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399E" w14:textId="77777777" w:rsidR="001E475A" w:rsidRPr="00C24005" w:rsidRDefault="001E475A" w:rsidP="00277A27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 w:rsidRPr="00C24005">
        <w:rPr>
          <w:rStyle w:val="Pogrubienie"/>
        </w:rPr>
        <w:t>Uzasadnienie</w:t>
      </w:r>
    </w:p>
    <w:p w14:paraId="2CE14D66" w14:textId="77777777" w:rsidR="00277A27" w:rsidRPr="00C24005" w:rsidRDefault="00277A27" w:rsidP="00277A27">
      <w:pPr>
        <w:pStyle w:val="NormalnyWeb"/>
        <w:spacing w:before="0" w:beforeAutospacing="0" w:after="0" w:afterAutospacing="0" w:line="360" w:lineRule="auto"/>
        <w:jc w:val="center"/>
      </w:pPr>
    </w:p>
    <w:p w14:paraId="5A630437" w14:textId="2FA149D3" w:rsidR="001E475A" w:rsidRPr="00C24005" w:rsidRDefault="001E475A" w:rsidP="00277A27">
      <w:pPr>
        <w:pStyle w:val="NormalnyWeb"/>
        <w:spacing w:before="0" w:beforeAutospacing="0" w:after="0" w:afterAutospacing="0" w:line="360" w:lineRule="auto"/>
        <w:ind w:left="283"/>
        <w:jc w:val="both"/>
      </w:pPr>
      <w:r w:rsidRPr="00C24005">
        <w:t xml:space="preserve">"Strategia Rozwoju Ponadlokalnego dla gmin: Dzwola, Godziszów, Janów Lubelski                    i Modliborzyce" jest </w:t>
      </w:r>
      <w:r w:rsidR="00FA52B2" w:rsidRPr="00C24005">
        <w:t xml:space="preserve">dokumentem określającym plany rozwoju ponadlokalnego, który określa kluczowe kierunki rozwoju dla 4 gmin tworzących Partnerstwo Zielona Brama Roztocza. </w:t>
      </w:r>
      <w:r w:rsidR="00FA52B2">
        <w:t xml:space="preserve">Jest </w:t>
      </w:r>
      <w:r w:rsidRPr="00C24005">
        <w:t>dokumentem wymaganym do realizacji inwestycji w nowej perspektywie finansowej w ramach</w:t>
      </w:r>
      <w:r w:rsidR="005258F1" w:rsidRPr="00C24005">
        <w:t xml:space="preserve"> </w:t>
      </w:r>
      <w:r w:rsidRPr="00C24005">
        <w:t>Funduszy Europejskich dla Lubelskiego</w:t>
      </w:r>
      <w:r w:rsidR="00C24005">
        <w:t xml:space="preserve">. </w:t>
      </w:r>
      <w:r w:rsidR="00FA52B2">
        <w:t>Mowa tu o</w:t>
      </w:r>
      <w:r w:rsidRPr="00C24005">
        <w:t xml:space="preserve"> inwestycj</w:t>
      </w:r>
      <w:r w:rsidR="00FA52B2">
        <w:t xml:space="preserve">ach w </w:t>
      </w:r>
      <w:r w:rsidRPr="00C24005">
        <w:t xml:space="preserve"> ramach Zintegrowanych Inwestyc</w:t>
      </w:r>
      <w:r w:rsidR="00FA52B2">
        <w:t>ji Terytorialnych</w:t>
      </w:r>
      <w:r w:rsidRPr="00C24005">
        <w:t xml:space="preserve"> Miejskiego O</w:t>
      </w:r>
      <w:r w:rsidR="00B056A8" w:rsidRPr="00C24005">
        <w:t xml:space="preserve">bszaru </w:t>
      </w:r>
      <w:r w:rsidRPr="00C24005">
        <w:t>F</w:t>
      </w:r>
      <w:r w:rsidR="00B056A8" w:rsidRPr="00C24005">
        <w:t xml:space="preserve">unkcjonalnego </w:t>
      </w:r>
      <w:r w:rsidRPr="00C24005">
        <w:t xml:space="preserve"> Janów Lubelski</w:t>
      </w:r>
      <w:r w:rsidR="00B056A8" w:rsidRPr="00C24005">
        <w:t>,</w:t>
      </w:r>
      <w:r w:rsidR="005258F1" w:rsidRPr="00C24005">
        <w:t xml:space="preserve"> </w:t>
      </w:r>
      <w:r w:rsidR="00FA52B2">
        <w:t xml:space="preserve">na które </w:t>
      </w:r>
      <w:r w:rsidRPr="00C24005">
        <w:t>mamy przyznan</w:t>
      </w:r>
      <w:r w:rsidR="00C24005" w:rsidRPr="00C24005">
        <w:t>e dofinansowanie</w:t>
      </w:r>
      <w:r w:rsidR="00C24005" w:rsidRPr="00C24005">
        <w:rPr>
          <w:b/>
          <w:i/>
        </w:rPr>
        <w:t xml:space="preserve"> </w:t>
      </w:r>
      <w:r w:rsidRPr="00C24005">
        <w:t>i te projekty będą  składane w trybie nie konkursowym.</w:t>
      </w:r>
      <w:r w:rsidR="005258F1" w:rsidRPr="00C24005">
        <w:t xml:space="preserve"> Jednym</w:t>
      </w:r>
      <w:r w:rsidR="00B056A8" w:rsidRPr="00C24005">
        <w:t xml:space="preserve"> z warunków ubiegania się o dofinansowanie jest opracowanie przez </w:t>
      </w:r>
      <w:r w:rsidR="00C24005" w:rsidRPr="00C24005">
        <w:t xml:space="preserve">4 gminy tworzące </w:t>
      </w:r>
      <w:r w:rsidR="00B056A8" w:rsidRPr="00C24005">
        <w:t xml:space="preserve">Partnerstwo </w:t>
      </w:r>
      <w:r w:rsidR="00277A27" w:rsidRPr="00C24005">
        <w:t>Zielona Brama Roztocza</w:t>
      </w:r>
      <w:r w:rsidR="00103B5C" w:rsidRPr="00C24005">
        <w:t xml:space="preserve"> </w:t>
      </w:r>
      <w:r w:rsidR="00B056A8" w:rsidRPr="00C24005">
        <w:t>strategii ponadlokalnej, następnie jej przyjęcie przez Radę Miejską w formie uchwały oraz zatwierdzenie w Urzędzie Marszałkowskim Województwa Lubelskiego.</w:t>
      </w:r>
    </w:p>
    <w:p w14:paraId="23A59ABB" w14:textId="079FC6DC" w:rsidR="00277A27" w:rsidRPr="00C24005" w:rsidRDefault="001E475A" w:rsidP="00277A27">
      <w:pPr>
        <w:pStyle w:val="NormalnyWeb"/>
        <w:spacing w:before="0" w:beforeAutospacing="0" w:after="0" w:afterAutospacing="0" w:line="360" w:lineRule="auto"/>
        <w:ind w:left="283" w:firstLine="425"/>
        <w:jc w:val="both"/>
      </w:pPr>
      <w:r w:rsidRPr="00C24005">
        <w:t>Strategia definiuje atuty i wyzwania wynikające z uwarunkowań rozwoju</w:t>
      </w:r>
      <w:r w:rsidR="00C24005" w:rsidRPr="00C24005">
        <w:t xml:space="preserve"> Miejskiego </w:t>
      </w:r>
      <w:r w:rsidR="00B056A8" w:rsidRPr="00C24005">
        <w:t>O</w:t>
      </w:r>
      <w:r w:rsidR="00C24005" w:rsidRPr="00C24005">
        <w:t xml:space="preserve">bszaru Funkcjonalnego Janów Lubelski, </w:t>
      </w:r>
      <w:r w:rsidRPr="00C24005">
        <w:t>wskazuje wizję, cele strategiczne oraz kierunki działań wyznaczone do realiza</w:t>
      </w:r>
      <w:r w:rsidR="00277A27" w:rsidRPr="00C24005">
        <w:t>cji w okresie jej obowiązywania.</w:t>
      </w:r>
    </w:p>
    <w:p w14:paraId="232DCF3A" w14:textId="36789AE3" w:rsidR="001E475A" w:rsidRPr="00C24005" w:rsidRDefault="00C24005" w:rsidP="00277A27">
      <w:pPr>
        <w:pStyle w:val="NormalnyWeb"/>
        <w:spacing w:before="0" w:beforeAutospacing="0" w:after="0" w:afterAutospacing="0" w:line="360" w:lineRule="auto"/>
        <w:ind w:left="283" w:firstLine="425"/>
        <w:jc w:val="both"/>
      </w:pPr>
      <w:r w:rsidRPr="00C24005">
        <w:t>W związku z powyższym prosimy o przyjęcie w drodze uchwały dokumentu strategii.</w:t>
      </w:r>
    </w:p>
    <w:p w14:paraId="2F73AF00" w14:textId="77777777" w:rsidR="00B056A8" w:rsidRDefault="00B056A8" w:rsidP="00277A27">
      <w:pPr>
        <w:pStyle w:val="NormalnyWeb"/>
        <w:spacing w:before="0" w:beforeAutospacing="0" w:after="0" w:afterAutospacing="0" w:line="360" w:lineRule="auto"/>
        <w:ind w:left="283"/>
        <w:jc w:val="both"/>
      </w:pPr>
    </w:p>
    <w:p w14:paraId="040D5F0E" w14:textId="77777777" w:rsidR="001E475A" w:rsidRDefault="001E475A" w:rsidP="00277A27">
      <w:pPr>
        <w:pStyle w:val="NormalnyWeb"/>
        <w:spacing w:before="0" w:beforeAutospacing="0" w:after="0" w:afterAutospacing="0" w:line="360" w:lineRule="auto"/>
        <w:ind w:left="283"/>
        <w:jc w:val="both"/>
      </w:pPr>
    </w:p>
    <w:p w14:paraId="10045D94" w14:textId="77777777" w:rsidR="001E475A" w:rsidRDefault="001E475A" w:rsidP="00277A27">
      <w:pPr>
        <w:pStyle w:val="NormalnyWeb"/>
        <w:spacing w:before="0" w:beforeAutospacing="0" w:after="0" w:afterAutospacing="0" w:line="360" w:lineRule="auto"/>
      </w:pPr>
    </w:p>
    <w:p w14:paraId="1286A0CE" w14:textId="77777777" w:rsidR="0088190F" w:rsidRDefault="0088190F" w:rsidP="00277A27">
      <w:pPr>
        <w:spacing w:after="0" w:line="360" w:lineRule="auto"/>
      </w:pPr>
    </w:p>
    <w:sectPr w:rsidR="0088190F" w:rsidSect="00BC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0F"/>
    <w:rsid w:val="00103B5C"/>
    <w:rsid w:val="001E475A"/>
    <w:rsid w:val="00277A27"/>
    <w:rsid w:val="005258F1"/>
    <w:rsid w:val="0088190F"/>
    <w:rsid w:val="00AB05B0"/>
    <w:rsid w:val="00B056A8"/>
    <w:rsid w:val="00B70F71"/>
    <w:rsid w:val="00BB074C"/>
    <w:rsid w:val="00BC0B5E"/>
    <w:rsid w:val="00C24005"/>
    <w:rsid w:val="00F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8544"/>
  <w15:docId w15:val="{3EF4D1C6-2C4C-4964-B1F7-DAADC7CC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4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Jaremek</dc:creator>
  <cp:lastModifiedBy>Anna Jaremek</cp:lastModifiedBy>
  <cp:revision>2</cp:revision>
  <dcterms:created xsi:type="dcterms:W3CDTF">2024-06-12T11:09:00Z</dcterms:created>
  <dcterms:modified xsi:type="dcterms:W3CDTF">2024-06-12T11:09:00Z</dcterms:modified>
</cp:coreProperties>
</file>