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ab/>
        <w:tab/>
        <w:tab/>
        <w:tab/>
        <w:tab/>
        <w:tab/>
        <w:tab/>
        <w:tab/>
        <w:tab/>
        <w:tab/>
      </w:r>
      <w:r>
        <w:rPr>
          <w:b w:val="false"/>
          <w:bCs w:val="false"/>
          <w:i/>
          <w:iCs/>
        </w:rPr>
        <w:t>projekt</w:t>
      </w:r>
    </w:p>
    <w:p>
      <w:pPr>
        <w:pStyle w:val="Normal"/>
        <w:spacing w:lineRule="auto" w:line="360"/>
        <w:jc w:val="center"/>
        <w:rPr/>
      </w:pPr>
      <w:r>
        <w:rPr>
          <w:b/>
        </w:rPr>
        <w:t>U C H W A Ł A  Nr   …...</w:t>
      </w:r>
    </w:p>
    <w:p>
      <w:pPr>
        <w:pStyle w:val="Nagwek1"/>
        <w:spacing w:lineRule="auto" w:line="360"/>
        <w:rPr/>
      </w:pPr>
      <w:r>
        <w:rPr/>
        <w:t>Rady Miejskiej w Janowie Lubelskim</w:t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>z dnia 16 lipca 2024 r.</w:t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>zmieniająca uchwałę w sprawie powołania stałych komisji Rady Miejskiej w Janowie Lubelskim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/>
      </w:r>
    </w:p>
    <w:p>
      <w:pPr>
        <w:pStyle w:val="Tretekstu"/>
        <w:spacing w:lineRule="auto" w:line="360"/>
        <w:rPr/>
      </w:pPr>
      <w:r>
        <w:rPr/>
        <w:t>Na podstawie art. 21 ust. 1 ustawy z dnia 8 marca 1990 r. o samorządzie gminnym /tekst jednolity: Dz. U. z 2024 r., poz. 609</w:t>
      </w:r>
      <w:bookmarkStart w:id="0" w:name="_GoBack"/>
      <w:bookmarkEnd w:id="0"/>
      <w:r>
        <w:rPr/>
        <w:t>, z późn. zm./, Rada Miejska uchwala, co następuje: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>§  1</w:t>
      </w:r>
    </w:p>
    <w:p>
      <w:pPr>
        <w:pStyle w:val="Normal"/>
        <w:spacing w:lineRule="auto" w:line="360"/>
        <w:jc w:val="left"/>
        <w:rPr/>
      </w:pPr>
      <w:r>
        <w:rPr>
          <w:b w:val="false"/>
          <w:bCs w:val="false"/>
        </w:rPr>
        <w:t xml:space="preserve">W uchwale Rady Miejskiej w Janowie Lubelskim nr </w:t>
      </w:r>
      <w:r>
        <w:rPr>
          <w:b w:val="false"/>
          <w:bCs w:val="false"/>
        </w:rPr>
        <w:t>I/3/24</w:t>
      </w:r>
      <w:r>
        <w:rPr>
          <w:b w:val="false"/>
          <w:bCs w:val="false"/>
        </w:rPr>
        <w:t xml:space="preserve"> z dnia </w:t>
      </w:r>
      <w:r>
        <w:rPr>
          <w:b w:val="false"/>
          <w:bCs w:val="false"/>
        </w:rPr>
        <w:t xml:space="preserve">7 maja </w:t>
      </w:r>
      <w:r>
        <w:rPr>
          <w:b w:val="false"/>
          <w:bCs w:val="false"/>
        </w:rPr>
        <w:t>2024  r. w sprawie powołania stałych komisji Rady Miejskiej w Janowie Lubelskim wprowadza się następujące zmiany:</w:t>
      </w:r>
    </w:p>
    <w:p>
      <w:pPr>
        <w:pStyle w:val="Normal"/>
        <w:spacing w:lineRule="auto" w:line="36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36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1/ § 4 otrzymuje brzmienie: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„</w:t>
      </w:r>
      <w:r>
        <w:rPr/>
        <w:t xml:space="preserve">Powołuje się </w:t>
      </w:r>
      <w:r>
        <w:rPr>
          <w:b/>
          <w:iCs/>
        </w:rPr>
        <w:t xml:space="preserve">Komisję Oświaty, Kultury i Sportu </w:t>
      </w:r>
      <w:r>
        <w:rPr/>
        <w:t>w następującym składzie:</w:t>
      </w:r>
    </w:p>
    <w:p>
      <w:pPr>
        <w:pStyle w:val="Normal"/>
        <w:spacing w:lineRule="auto" w:line="360"/>
        <w:jc w:val="both"/>
        <w:rPr/>
      </w:pPr>
      <w:r>
        <w:rPr>
          <w:bCs/>
        </w:rPr>
        <w:t xml:space="preserve">     ……………………………………………………………</w:t>
      </w:r>
      <w:r>
        <w:rPr>
          <w:bCs/>
        </w:rPr>
        <w:t>.”</w:t>
      </w:r>
    </w:p>
    <w:p>
      <w:pPr>
        <w:pStyle w:val="Normal"/>
        <w:spacing w:lineRule="auto" w:line="360"/>
        <w:rPr>
          <w:bCs/>
        </w:rPr>
      </w:pPr>
      <w:r>
        <w:rPr>
          <w:bCs/>
        </w:rPr>
      </w:r>
    </w:p>
    <w:p>
      <w:pPr>
        <w:pStyle w:val="Normal"/>
        <w:spacing w:lineRule="auto" w:line="360"/>
        <w:rPr/>
      </w:pPr>
      <w:r>
        <w:rPr>
          <w:bCs/>
        </w:rPr>
        <w:t>2/ po § 4 dodaje się nowy § 4a o treści:</w:t>
      </w:r>
    </w:p>
    <w:p>
      <w:pPr>
        <w:pStyle w:val="Normal"/>
        <w:spacing w:lineRule="auto" w:line="360"/>
        <w:rPr/>
      </w:pPr>
      <w:r>
        <w:rPr>
          <w:bCs/>
        </w:rPr>
        <w:t>„</w:t>
      </w:r>
      <w:r>
        <w:rPr>
          <w:bCs/>
        </w:rPr>
        <w:t xml:space="preserve">Powołuje się </w:t>
      </w:r>
      <w:r>
        <w:rPr>
          <w:b/>
          <w:bCs/>
        </w:rPr>
        <w:t xml:space="preserve">Komisję Spraw Społecznych i Bezpieczeństwa Publicznego </w:t>
      </w:r>
      <w:r>
        <w:rPr>
          <w:bCs/>
        </w:rPr>
        <w:t>w następującym składzie:</w:t>
      </w:r>
    </w:p>
    <w:p>
      <w:pPr>
        <w:pStyle w:val="Normal"/>
        <w:spacing w:lineRule="auto" w:line="360"/>
        <w:rPr/>
      </w:pPr>
      <w:r>
        <w:rPr>
          <w:bCs/>
        </w:rPr>
        <w:t xml:space="preserve">       …………………………………………………………</w:t>
      </w:r>
      <w:r>
        <w:rPr>
          <w:bCs/>
        </w:rPr>
        <w:t>..”</w:t>
      </w:r>
    </w:p>
    <w:p>
      <w:pPr>
        <w:pStyle w:val="Normal"/>
        <w:spacing w:lineRule="auto" w:line="360"/>
        <w:rPr>
          <w:bCs/>
        </w:rPr>
      </w:pPr>
      <w:r>
        <w:rPr>
          <w:bCs/>
        </w:rPr>
      </w:r>
    </w:p>
    <w:p>
      <w:pPr>
        <w:pStyle w:val="Normal"/>
        <w:spacing w:lineRule="auto" w:line="360"/>
        <w:rPr/>
      </w:pPr>
      <w:r>
        <w:rPr>
          <w:bCs/>
        </w:rPr>
        <w:t>3/ ……………………………………………………………….</w:t>
      </w:r>
    </w:p>
    <w:p>
      <w:pPr>
        <w:pStyle w:val="Normal"/>
        <w:spacing w:lineRule="auto" w:line="360"/>
        <w:rPr>
          <w:bCs/>
        </w:rPr>
      </w:pPr>
      <w:r>
        <w:rPr>
          <w:bCs/>
        </w:rPr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>§ 2</w:t>
      </w:r>
    </w:p>
    <w:p>
      <w:pPr>
        <w:pStyle w:val="Tretekstu"/>
        <w:spacing w:lineRule="auto" w:line="360"/>
        <w:rPr/>
      </w:pPr>
      <w:r>
        <w:rPr/>
        <w:t>Uchwała wchodzi w życie z dniem jej podjęcia.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                                                                              </w:t>
      </w:r>
      <w:r>
        <w:rPr>
          <w:b/>
          <w:bCs/>
        </w:rPr>
        <w:t>Przewodnicząca Rady Miejskiej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ab/>
        <w:tab/>
        <w:tab/>
        <w:tab/>
        <w:tab/>
        <w:tab/>
        <w:t xml:space="preserve">               Bożena Czajkowska 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81bc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9"/>
    <w:qFormat/>
    <w:rsid w:val="00c81bc3"/>
    <w:pPr>
      <w:keepNext w:val="true"/>
      <w:jc w:val="center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9"/>
    <w:qFormat/>
    <w:locked/>
    <w:rsid w:val="00c81bc3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locked/>
    <w:rsid w:val="00c81bc3"/>
    <w:rPr>
      <w:rFonts w:ascii="Times New Roman" w:hAnsi="Times New Roman" w:cs="Times New Roman"/>
      <w:sz w:val="24"/>
      <w:szCs w:val="24"/>
      <w:lang w:eastAsia="pl-PL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  <w:b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rsid w:val="00c81bc3"/>
    <w:pPr>
      <w:jc w:val="both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f5b0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LibreOffice/6.2.3.2$Windows_X86_64 LibreOffice_project/aecc05fe267cc68dde00352a451aa867b3b546ac</Application>
  <Pages>2</Pages>
  <Words>153</Words>
  <Characters>803</Characters>
  <CharactersWithSpaces>1065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2024-04-25T10:09:00Z</dcterms:created>
  <dc:creator>Ewa Misztal</dc:creator>
  <dc:description/>
  <dc:language>pl-PL</dc:language>
  <cp:lastModifiedBy/>
  <cp:lastPrinted>2024-07-07T18:22:26Z</cp:lastPrinted>
  <dcterms:modified xsi:type="dcterms:W3CDTF">2024-07-08T12:27:14Z</dcterms:modified>
  <cp:revision>10</cp:revision>
  <dc:subject/>
  <dc:title>U C H W A Ł A  Nr  I/3/10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