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CD191" w14:textId="77777777" w:rsidR="005E6B91" w:rsidRDefault="005E6B91" w:rsidP="005E6B91">
      <w:pPr>
        <w:pStyle w:val="Nagwek10"/>
        <w:keepNext/>
        <w:keepLines/>
        <w:shd w:val="clear" w:color="auto" w:fill="auto"/>
        <w:spacing w:after="120" w:line="240" w:lineRule="auto"/>
      </w:pPr>
      <w:bookmarkStart w:id="0" w:name="bookmark0"/>
      <w:r>
        <w:t>Stanowisko</w:t>
      </w:r>
      <w:bookmarkEnd w:id="0"/>
    </w:p>
    <w:p w14:paraId="7F40AA59" w14:textId="77777777" w:rsidR="005E6B91" w:rsidRDefault="005E6B91" w:rsidP="005E6B91">
      <w:pPr>
        <w:pStyle w:val="Nagwek10"/>
        <w:keepNext/>
        <w:keepLines/>
        <w:shd w:val="clear" w:color="auto" w:fill="auto"/>
      </w:pPr>
      <w:bookmarkStart w:id="1" w:name="bookmark1"/>
      <w:r>
        <w:t>Rady Miejskiej w Janowie lubelskim</w:t>
      </w:r>
      <w:r>
        <w:br/>
        <w:t>z dnia 29 października 2024 r.</w:t>
      </w:r>
      <w:bookmarkEnd w:id="1"/>
    </w:p>
    <w:p w14:paraId="6ED41024" w14:textId="77777777" w:rsidR="005E6B91" w:rsidRDefault="005E6B91" w:rsidP="005E6B91">
      <w:pPr>
        <w:pStyle w:val="Nagwek10"/>
        <w:keepNext/>
        <w:keepLines/>
        <w:shd w:val="clear" w:color="auto" w:fill="auto"/>
      </w:pPr>
      <w:bookmarkStart w:id="2" w:name="bookmark2"/>
      <w:r>
        <w:t>w sprawie utrzymania przez PGE Obrót S. A. działalności Biura Obsługi Klienta</w:t>
      </w:r>
      <w:r>
        <w:br/>
        <w:t>w Janowie Lubelskim</w:t>
      </w:r>
      <w:bookmarkEnd w:id="2"/>
    </w:p>
    <w:p w14:paraId="587C2000" w14:textId="442F4102" w:rsidR="005E6B91" w:rsidRDefault="005E6B91" w:rsidP="005E6B91">
      <w:pPr>
        <w:pStyle w:val="Teksttreci0"/>
        <w:shd w:val="clear" w:color="auto" w:fill="auto"/>
        <w:ind w:firstLine="740"/>
      </w:pPr>
      <w:r>
        <w:t xml:space="preserve">W związku z planowaną likwidacją przez PGE Obrót S.A. Biura Obsługi Klienta w Janowie Lubelskim, my Radni Rady Miejskiej w Janowie Lubelskim stanowczo sprzeciwiamy się  podejmowaniu działań  zmniejszających dostępność mieszkańców Gminy Janów Lubelski  </w:t>
      </w:r>
      <w:r w:rsidR="00141D0A">
        <w:t xml:space="preserve">i powiatu janowskiego </w:t>
      </w:r>
      <w:r>
        <w:t>do podstawowych usług sprzedawcy energii elektrycznej, prowadzących do istotnego   pogorszenia jakości obsługi odbiorców, utrudnienia życia mieszkańców Gminy  i obciążania ich dodatkowymi kosztami z tego tytułu.</w:t>
      </w:r>
      <w:r w:rsidR="00141D0A">
        <w:t xml:space="preserve"> </w:t>
      </w:r>
      <w:r>
        <w:t>Obecna struktura organizacyjna Biur Obsługi Klienta zapewnia odbiorcom energii elektrycznej fachową i szybką obsługę. PGE Obrót S.A. jako spółka Skarbu Państwa nie może nastawiać się  bowiem tylko i wyłącznie na osiąganie zysków, a w swej działalności powinna kierować się również dbałością o bezpieczeństwo i jakość obsługi  odbiorców swych usług.</w:t>
      </w:r>
    </w:p>
    <w:p w14:paraId="2CE481A2" w14:textId="77777777" w:rsidR="005E6B91" w:rsidRDefault="005E6B91" w:rsidP="005E6B91">
      <w:pPr>
        <w:pStyle w:val="Teksttreci0"/>
        <w:shd w:val="clear" w:color="auto" w:fill="auto"/>
        <w:ind w:firstLine="740"/>
      </w:pPr>
      <w:r>
        <w:t>Zwracamy uwagę na skutki likwidacji Biura Obsługi Klienta w Janowie Lubelskim, co objawiać  się będzie  przede wszystkim:</w:t>
      </w:r>
    </w:p>
    <w:p w14:paraId="42A82DBF" w14:textId="2C8E9169" w:rsidR="00141D0A" w:rsidRPr="00141D0A" w:rsidRDefault="005E6B91" w:rsidP="00141D0A">
      <w:pPr>
        <w:pStyle w:val="Teksttreci0"/>
        <w:numPr>
          <w:ilvl w:val="0"/>
          <w:numId w:val="1"/>
        </w:numPr>
        <w:shd w:val="clear" w:color="auto" w:fill="auto"/>
        <w:tabs>
          <w:tab w:val="left" w:pos="290"/>
        </w:tabs>
        <w:ind w:firstLine="0"/>
        <w:rPr>
          <w:color w:val="000000"/>
          <w:kern w:val="0"/>
          <w:sz w:val="24"/>
          <w:szCs w:val="24"/>
          <w:lang w:eastAsia="pl-PL" w:bidi="pl-PL"/>
          <w14:ligatures w14:val="none"/>
        </w:rPr>
      </w:pPr>
      <w:r>
        <w:t xml:space="preserve">utrudnieniami w obsłudze klientów i dostępności do usług - załatwienie sprawy  w celu zawarcia umowy sprzedaży energii elektrycznej, zmiany taryfy, przepisania umowy przy zmianie właściciela nieruchomości czy lokalu, wyjaśnienia spraw związanych z rachunkami za energię elektryczną wiązać się bowiem będzie z  koniecznością </w:t>
      </w:r>
      <w:r w:rsidR="00141D0A" w:rsidRPr="00141D0A">
        <w:rPr>
          <w:color w:val="000000"/>
          <w:kern w:val="0"/>
          <w:sz w:val="24"/>
          <w:szCs w:val="24"/>
          <w:lang w:eastAsia="pl-PL" w:bidi="pl-PL"/>
          <w14:ligatures w14:val="none"/>
        </w:rPr>
        <w:t>czekania w kolejce do objazdowego punktu obsługi klienta na mrozie, w deszczu, co urąga standardom obsługi klienta w XXI wieku!</w:t>
      </w:r>
    </w:p>
    <w:p w14:paraId="554DF154" w14:textId="600B497B" w:rsidR="005E6B91" w:rsidRDefault="00141D0A" w:rsidP="005E6B91">
      <w:pPr>
        <w:pStyle w:val="Teksttreci0"/>
        <w:numPr>
          <w:ilvl w:val="0"/>
          <w:numId w:val="1"/>
        </w:numPr>
        <w:shd w:val="clear" w:color="auto" w:fill="auto"/>
        <w:tabs>
          <w:tab w:val="left" w:pos="290"/>
        </w:tabs>
        <w:ind w:firstLine="0"/>
      </w:pPr>
      <w:r>
        <w:t xml:space="preserve">Alternatywą będzie </w:t>
      </w:r>
      <w:r w:rsidR="005E6B91">
        <w:t xml:space="preserve">wyjazd do Stalowej Woli, oddalonej o prawie  </w:t>
      </w:r>
      <w:r>
        <w:t>6</w:t>
      </w:r>
      <w:r w:rsidR="005E6B91">
        <w:t>4  km od najdalszych odbiorców z terenu naszej Gminy, co w przypadku mieszkańców w podeszłym wieku, wykluczonych komunikacyjnie bez pomocy osób trzecich może wręcz uniemożliwić załatwienie tego typu spraw;</w:t>
      </w:r>
    </w:p>
    <w:p w14:paraId="2A2FF650" w14:textId="77777777" w:rsidR="005E6B91" w:rsidRDefault="005E6B91" w:rsidP="005E6B91">
      <w:pPr>
        <w:pStyle w:val="Teksttreci0"/>
        <w:numPr>
          <w:ilvl w:val="0"/>
          <w:numId w:val="1"/>
        </w:numPr>
        <w:shd w:val="clear" w:color="auto" w:fill="auto"/>
        <w:tabs>
          <w:tab w:val="left" w:pos="290"/>
        </w:tabs>
        <w:ind w:firstLine="0"/>
      </w:pPr>
      <w:r>
        <w:t>likwidacją kolejnego zakładu pracy skutkującą zwiększeniem bezrobocia Gminie,</w:t>
      </w:r>
    </w:p>
    <w:p w14:paraId="0D0929E4" w14:textId="77777777" w:rsidR="005E6B91" w:rsidRDefault="005E6B91" w:rsidP="005E6B91">
      <w:pPr>
        <w:pStyle w:val="Teksttreci0"/>
        <w:numPr>
          <w:ilvl w:val="0"/>
          <w:numId w:val="1"/>
        </w:numPr>
        <w:shd w:val="clear" w:color="auto" w:fill="auto"/>
        <w:tabs>
          <w:tab w:val="left" w:pos="290"/>
        </w:tabs>
        <w:ind w:firstLine="0"/>
      </w:pPr>
      <w:r>
        <w:t xml:space="preserve">negatywnym wizerunkiem  i niezrozumieniem społecznym dla działań podejmowanych przez Zarząd PGE Obrót S.A. </w:t>
      </w:r>
    </w:p>
    <w:p w14:paraId="3398C69A" w14:textId="77777777" w:rsidR="005E6B91" w:rsidRDefault="005E6B91" w:rsidP="005E6B91">
      <w:pPr>
        <w:pStyle w:val="Teksttreci0"/>
        <w:shd w:val="clear" w:color="auto" w:fill="auto"/>
        <w:ind w:firstLine="740"/>
      </w:pPr>
      <w:r>
        <w:t>Rada Miejska  w Janowie Lubelskim, mając na uwadze powyższe względy i dobro mieszkańców Gminy zwraca się do Zarządu PGE Obrót S.A.  z siedzibą w Rzeszowie o utrzymanie dalszego funkcjonowania Biura Obsługi Klienta w Janowie Lubelskim.</w:t>
      </w:r>
    </w:p>
    <w:p w14:paraId="0707D352" w14:textId="77777777" w:rsidR="005E6B91" w:rsidRDefault="005E6B91" w:rsidP="005E6B91">
      <w:pPr>
        <w:pStyle w:val="Teksttreci0"/>
        <w:shd w:val="clear" w:color="auto" w:fill="auto"/>
        <w:spacing w:after="540"/>
        <w:ind w:firstLine="740"/>
      </w:pPr>
      <w:r>
        <w:t>Rada Miejska pozostaje w przekonaniu, że utrzymanie funkcjonowania Biura Obsługi Klienta w Janowie Lubelskim wpłynie pozytywnie na sposób wykonywania obowiązków przez pracowników, jak i życie mieszkańców  Gminy Janów Lubelski  i Powiatu Janowskiego .</w:t>
      </w:r>
    </w:p>
    <w:p w14:paraId="5242AE4E" w14:textId="77777777" w:rsidR="005E6B91" w:rsidRDefault="005E6B91" w:rsidP="005E6B91">
      <w:pPr>
        <w:pStyle w:val="Teksttreci0"/>
        <w:shd w:val="clear" w:color="auto" w:fill="auto"/>
        <w:spacing w:after="120" w:line="240" w:lineRule="auto"/>
        <w:ind w:firstLine="0"/>
      </w:pPr>
    </w:p>
    <w:p w14:paraId="6325C50B" w14:textId="77777777" w:rsidR="005E6B91" w:rsidRDefault="005E6B91" w:rsidP="005E6B91">
      <w:pPr>
        <w:pStyle w:val="Teksttreci0"/>
        <w:shd w:val="clear" w:color="auto" w:fill="auto"/>
        <w:spacing w:after="120" w:line="240" w:lineRule="auto"/>
        <w:ind w:firstLine="0"/>
      </w:pPr>
      <w:r>
        <w:t xml:space="preserve">Otrzymują: </w:t>
      </w:r>
    </w:p>
    <w:p w14:paraId="3B05279D" w14:textId="77777777" w:rsidR="005E6B91" w:rsidRDefault="005E6B91" w:rsidP="005E6B91">
      <w:pPr>
        <w:pStyle w:val="Teksttreci0"/>
        <w:numPr>
          <w:ilvl w:val="0"/>
          <w:numId w:val="2"/>
        </w:numPr>
        <w:shd w:val="clear" w:color="auto" w:fill="auto"/>
        <w:spacing w:after="120" w:line="240" w:lineRule="auto"/>
      </w:pPr>
      <w:r>
        <w:t xml:space="preserve">Zarząd PGE Obrót S.A. z siedzibą w Rzeszowie 1x; </w:t>
      </w:r>
    </w:p>
    <w:p w14:paraId="4FCD8C19" w14:textId="77777777" w:rsidR="005E6B91" w:rsidRDefault="005E6B91" w:rsidP="005E6B91">
      <w:pPr>
        <w:pStyle w:val="Teksttreci0"/>
        <w:numPr>
          <w:ilvl w:val="0"/>
          <w:numId w:val="2"/>
        </w:numPr>
        <w:shd w:val="clear" w:color="auto" w:fill="auto"/>
        <w:spacing w:after="120" w:line="240" w:lineRule="auto"/>
      </w:pPr>
      <w:r>
        <w:t xml:space="preserve">A/a 1x; </w:t>
      </w:r>
    </w:p>
    <w:p w14:paraId="1B8481A9" w14:textId="77777777" w:rsidR="005E6B91" w:rsidRDefault="005E6B91" w:rsidP="005E6B91">
      <w:pPr>
        <w:pStyle w:val="Teksttreci0"/>
        <w:shd w:val="clear" w:color="auto" w:fill="auto"/>
        <w:spacing w:after="120" w:line="240" w:lineRule="auto"/>
        <w:ind w:firstLine="0"/>
      </w:pPr>
    </w:p>
    <w:p w14:paraId="456EFD6C" w14:textId="77777777" w:rsidR="005E6B91" w:rsidRDefault="005E6B91" w:rsidP="005E6B91">
      <w:pPr>
        <w:pStyle w:val="Teksttreci0"/>
        <w:shd w:val="clear" w:color="auto" w:fill="auto"/>
        <w:spacing w:after="120" w:line="240" w:lineRule="auto"/>
        <w:ind w:firstLine="0"/>
      </w:pPr>
      <w:r>
        <w:t>Do wiadomości:</w:t>
      </w:r>
    </w:p>
    <w:p w14:paraId="4DFCE795" w14:textId="77777777" w:rsidR="005E6B91" w:rsidRDefault="005E6B91" w:rsidP="005E6B91">
      <w:pPr>
        <w:pStyle w:val="Teksttreci0"/>
        <w:numPr>
          <w:ilvl w:val="0"/>
          <w:numId w:val="1"/>
        </w:numPr>
        <w:shd w:val="clear" w:color="auto" w:fill="auto"/>
        <w:tabs>
          <w:tab w:val="left" w:pos="222"/>
        </w:tabs>
        <w:spacing w:after="120" w:line="240" w:lineRule="auto"/>
        <w:ind w:firstLine="0"/>
      </w:pPr>
      <w:r>
        <w:t>Posłowie do Parlamentu Europejskiego z Województwa Lubelskiego</w:t>
      </w:r>
    </w:p>
    <w:p w14:paraId="7A4D26AD" w14:textId="77777777" w:rsidR="005E6B91" w:rsidRDefault="005E6B91" w:rsidP="005E6B91">
      <w:pPr>
        <w:pStyle w:val="Teksttreci0"/>
        <w:numPr>
          <w:ilvl w:val="0"/>
          <w:numId w:val="1"/>
        </w:numPr>
        <w:shd w:val="clear" w:color="auto" w:fill="auto"/>
        <w:tabs>
          <w:tab w:val="left" w:pos="222"/>
        </w:tabs>
        <w:spacing w:after="120" w:line="240" w:lineRule="auto"/>
        <w:ind w:firstLine="0"/>
      </w:pPr>
      <w:r>
        <w:t>Posłowie RP z Województwa Lubelskiego</w:t>
      </w:r>
    </w:p>
    <w:p w14:paraId="7CD1BC18" w14:textId="77777777" w:rsidR="005E6B91" w:rsidRDefault="005E6B91" w:rsidP="005E6B91">
      <w:pPr>
        <w:pStyle w:val="Teksttreci0"/>
        <w:numPr>
          <w:ilvl w:val="0"/>
          <w:numId w:val="1"/>
        </w:numPr>
        <w:shd w:val="clear" w:color="auto" w:fill="auto"/>
        <w:tabs>
          <w:tab w:val="left" w:pos="222"/>
        </w:tabs>
        <w:spacing w:after="120" w:line="240" w:lineRule="auto"/>
        <w:ind w:firstLine="0"/>
      </w:pPr>
      <w:r>
        <w:t>Pan Krzysztof Komorski - Wojewoda Lubelski,</w:t>
      </w:r>
    </w:p>
    <w:p w14:paraId="1529F1A9" w14:textId="77777777" w:rsidR="005E6B91" w:rsidRDefault="005E6B91" w:rsidP="005E6B91">
      <w:pPr>
        <w:pStyle w:val="Teksttreci0"/>
        <w:numPr>
          <w:ilvl w:val="0"/>
          <w:numId w:val="1"/>
        </w:numPr>
        <w:shd w:val="clear" w:color="auto" w:fill="auto"/>
        <w:tabs>
          <w:tab w:val="left" w:pos="227"/>
        </w:tabs>
        <w:spacing w:after="120" w:line="240" w:lineRule="auto"/>
        <w:ind w:firstLine="0"/>
      </w:pPr>
      <w:r>
        <w:t>Pan Sebastian Janda - Prezes Zarządu PGE Obrót S.A. z siedzibą w Rzeszowie</w:t>
      </w:r>
    </w:p>
    <w:p w14:paraId="0528AD80" w14:textId="77777777" w:rsidR="005E6B91" w:rsidRDefault="005E6B91" w:rsidP="005E6B91">
      <w:pPr>
        <w:pStyle w:val="Teksttreci0"/>
        <w:numPr>
          <w:ilvl w:val="0"/>
          <w:numId w:val="1"/>
        </w:numPr>
        <w:shd w:val="clear" w:color="auto" w:fill="auto"/>
        <w:tabs>
          <w:tab w:val="left" w:pos="227"/>
        </w:tabs>
        <w:spacing w:after="120" w:line="240" w:lineRule="auto"/>
        <w:ind w:firstLine="0"/>
      </w:pPr>
      <w:r>
        <w:t>Rada Nadzorcza PGE Obrót S.A. z siedzibą w Rzeszowie</w:t>
      </w:r>
    </w:p>
    <w:p w14:paraId="0494B775" w14:textId="77777777" w:rsidR="005E6B91" w:rsidRDefault="005E6B91" w:rsidP="005E6B91">
      <w:pPr>
        <w:pStyle w:val="Teksttreci0"/>
        <w:numPr>
          <w:ilvl w:val="0"/>
          <w:numId w:val="1"/>
        </w:numPr>
        <w:shd w:val="clear" w:color="auto" w:fill="auto"/>
        <w:tabs>
          <w:tab w:val="left" w:pos="227"/>
        </w:tabs>
        <w:spacing w:after="120" w:line="240" w:lineRule="auto"/>
        <w:ind w:firstLine="0"/>
      </w:pPr>
      <w:r>
        <w:t xml:space="preserve">Rada Powiatu w Janowie Lubelskim </w:t>
      </w:r>
    </w:p>
    <w:p w14:paraId="584EC092" w14:textId="77777777" w:rsidR="009D439F" w:rsidRDefault="009D439F"/>
    <w:sectPr w:rsidR="009D439F" w:rsidSect="005E6B91">
      <w:pgSz w:w="11900" w:h="16840"/>
      <w:pgMar w:top="1374" w:right="1368" w:bottom="1374" w:left="1354" w:header="946" w:footer="946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70ED1"/>
    <w:multiLevelType w:val="multilevel"/>
    <w:tmpl w:val="239213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0E0252"/>
    <w:multiLevelType w:val="hybridMultilevel"/>
    <w:tmpl w:val="3272B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856127">
    <w:abstractNumId w:val="0"/>
  </w:num>
  <w:num w:numId="2" w16cid:durableId="551425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91"/>
    <w:rsid w:val="00141D0A"/>
    <w:rsid w:val="00321D2A"/>
    <w:rsid w:val="005E6B91"/>
    <w:rsid w:val="008727AC"/>
    <w:rsid w:val="009D439F"/>
    <w:rsid w:val="009F2396"/>
    <w:rsid w:val="00B37B8F"/>
    <w:rsid w:val="00B6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FDE3"/>
  <w15:chartTrackingRefBased/>
  <w15:docId w15:val="{CA1E3B62-B5EA-4047-B300-213C2059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5E6B9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5E6B9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5E6B91"/>
    <w:pPr>
      <w:widowControl w:val="0"/>
      <w:shd w:val="clear" w:color="auto" w:fill="FFFFFF"/>
      <w:spacing w:after="400" w:line="36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5E6B91"/>
    <w:pPr>
      <w:widowControl w:val="0"/>
      <w:shd w:val="clear" w:color="auto" w:fill="FFFFFF"/>
      <w:spacing w:after="0" w:line="360" w:lineRule="auto"/>
      <w:ind w:firstLine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Nieborak</dc:creator>
  <cp:keywords/>
  <dc:description/>
  <cp:lastModifiedBy>Magdalena Kolasa</cp:lastModifiedBy>
  <cp:revision>2</cp:revision>
  <dcterms:created xsi:type="dcterms:W3CDTF">2024-10-29T07:03:00Z</dcterms:created>
  <dcterms:modified xsi:type="dcterms:W3CDTF">2024-10-29T07:03:00Z</dcterms:modified>
</cp:coreProperties>
</file>