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5DAD8" w14:textId="77777777" w:rsidR="002264FF" w:rsidRDefault="002264FF" w:rsidP="002264FF">
      <w:pPr>
        <w:pStyle w:val="Teksttreci0"/>
        <w:shd w:val="clear" w:color="auto" w:fill="auto"/>
        <w:spacing w:after="0" w:line="240" w:lineRule="auto"/>
        <w:ind w:firstLine="0"/>
        <w:jc w:val="center"/>
      </w:pPr>
      <w:r>
        <w:rPr>
          <w:b/>
          <w:bCs/>
        </w:rPr>
        <w:t>UCHWAŁA NR ………….</w:t>
      </w:r>
    </w:p>
    <w:p w14:paraId="380963B7" w14:textId="77777777" w:rsidR="002264FF" w:rsidRDefault="002264FF" w:rsidP="002264FF">
      <w:pPr>
        <w:pStyle w:val="Teksttreci0"/>
        <w:shd w:val="clear" w:color="auto" w:fill="auto"/>
        <w:spacing w:after="260" w:line="240" w:lineRule="auto"/>
        <w:ind w:firstLine="0"/>
        <w:jc w:val="center"/>
      </w:pPr>
      <w:r>
        <w:rPr>
          <w:b/>
          <w:bCs/>
        </w:rPr>
        <w:t>RADY MIEJSKIEJ W JANOWIE LUBELSKIM</w:t>
      </w:r>
      <w:r>
        <w:rPr>
          <w:b/>
          <w:bCs/>
        </w:rPr>
        <w:br/>
      </w:r>
      <w:r>
        <w:t>z dnia….listopada 2024r.</w:t>
      </w:r>
    </w:p>
    <w:p w14:paraId="5B4335C0" w14:textId="77777777" w:rsidR="002264FF" w:rsidRDefault="002264FF" w:rsidP="002264FF">
      <w:pPr>
        <w:pStyle w:val="Teksttreci0"/>
        <w:shd w:val="clear" w:color="auto" w:fill="auto"/>
        <w:spacing w:after="460" w:line="240" w:lineRule="auto"/>
        <w:ind w:firstLine="0"/>
        <w:jc w:val="center"/>
      </w:pPr>
      <w:r>
        <w:rPr>
          <w:b/>
          <w:bCs/>
        </w:rPr>
        <w:t>w sprawie wyboru metody ustalenia opłaty i ustalenia stawek opłaty za gospodarowanie odpadami</w:t>
      </w:r>
      <w:r>
        <w:rPr>
          <w:b/>
          <w:bCs/>
        </w:rPr>
        <w:br/>
        <w:t>komunalnymi</w:t>
      </w:r>
    </w:p>
    <w:p w14:paraId="3C71F186" w14:textId="77777777" w:rsidR="002264FF" w:rsidRDefault="002264FF" w:rsidP="002264FF">
      <w:pPr>
        <w:pStyle w:val="Teksttreci0"/>
        <w:shd w:val="clear" w:color="auto" w:fill="auto"/>
        <w:spacing w:line="240" w:lineRule="auto"/>
        <w:ind w:firstLine="200"/>
        <w:jc w:val="both"/>
      </w:pPr>
      <w:r>
        <w:t>Na podstawie art. 18 ust. 2 pkt 8 i art. 40 ust. 1 ustawy z 8 marca 1990 r. o samorządzie gminnym (Dz. U. z 2024 r., poz. 1465, ze zm. ) oraz art. 6k i art. 6j ust. 2a ustawy z 13 września 1996 r. o utrzymaniu czystości i porządku w gminach (Dz. U.  2024 r. poz. 399 ze zm.), Rada Miejska  w Janowie Lubelskim uchwala, co następuje.</w:t>
      </w:r>
    </w:p>
    <w:p w14:paraId="7A4B754C" w14:textId="77777777" w:rsidR="002264FF" w:rsidRDefault="002264FF" w:rsidP="002264FF">
      <w:pPr>
        <w:pStyle w:val="Teksttreci0"/>
        <w:shd w:val="clear" w:color="auto" w:fill="auto"/>
        <w:jc w:val="both"/>
      </w:pPr>
      <w:r>
        <w:t>§1.1. Ustala się, że oplata za gospodarowanie odpadami komunalnymi pobierana od właścicieli nieruchomości, na których zamieszkują mieszkańcy, będzie obliczana w oparciu o liczbę mieszkańców zamieszkujących daną nieruchomość.</w:t>
      </w:r>
    </w:p>
    <w:p w14:paraId="3BDFD9B9" w14:textId="7880CA32" w:rsidR="002264FF" w:rsidRDefault="002264FF" w:rsidP="002264FF">
      <w:pPr>
        <w:pStyle w:val="Teksttreci0"/>
        <w:numPr>
          <w:ilvl w:val="0"/>
          <w:numId w:val="1"/>
        </w:numPr>
        <w:shd w:val="clear" w:color="auto" w:fill="auto"/>
        <w:tabs>
          <w:tab w:val="left" w:pos="654"/>
        </w:tabs>
        <w:spacing w:line="257" w:lineRule="auto"/>
        <w:jc w:val="both"/>
      </w:pPr>
      <w:r>
        <w:t xml:space="preserve">Ustala się stawki opłat za gospodarowanie odpadami komunalnymi zbieranymi selektywnie w wysokości </w:t>
      </w:r>
      <w:r w:rsidR="00F74747">
        <w:rPr>
          <w:color w:val="FF0000"/>
        </w:rPr>
        <w:t>31</w:t>
      </w:r>
      <w:r>
        <w:rPr>
          <w:color w:val="FF0000"/>
        </w:rPr>
        <w:t xml:space="preserve">,50 zł </w:t>
      </w:r>
      <w:r>
        <w:t xml:space="preserve"> miesięcznie od jednego mieszkańca z terenu wiejskiego</w:t>
      </w:r>
    </w:p>
    <w:p w14:paraId="15B06474" w14:textId="6208E458" w:rsidR="002264FF" w:rsidRDefault="002264FF" w:rsidP="002264FF">
      <w:pPr>
        <w:pStyle w:val="Teksttreci0"/>
        <w:numPr>
          <w:ilvl w:val="0"/>
          <w:numId w:val="1"/>
        </w:numPr>
        <w:shd w:val="clear" w:color="auto" w:fill="auto"/>
        <w:tabs>
          <w:tab w:val="left" w:pos="657"/>
        </w:tabs>
        <w:jc w:val="both"/>
      </w:pPr>
      <w:r>
        <w:t xml:space="preserve">Ustala się stawki opłat za gospodarowanie odpadami komunalnymi zbieranymi selektywnie w wysokości </w:t>
      </w:r>
      <w:r>
        <w:br/>
      </w:r>
      <w:r>
        <w:rPr>
          <w:color w:val="FF0000"/>
        </w:rPr>
        <w:t>3</w:t>
      </w:r>
      <w:r w:rsidR="00F74747">
        <w:rPr>
          <w:color w:val="FF0000"/>
        </w:rPr>
        <w:t>5</w:t>
      </w:r>
      <w:r>
        <w:rPr>
          <w:color w:val="FF0000"/>
        </w:rPr>
        <w:t>,00</w:t>
      </w:r>
      <w:r w:rsidRPr="00A21BDA">
        <w:rPr>
          <w:color w:val="FF0000"/>
        </w:rPr>
        <w:t xml:space="preserve"> zł </w:t>
      </w:r>
      <w:r>
        <w:t>miesięcznie od jednego mieszkańca z terenu miejskiego.</w:t>
      </w:r>
    </w:p>
    <w:p w14:paraId="2B0A6C3E" w14:textId="77777777" w:rsidR="002264FF" w:rsidRDefault="002264FF" w:rsidP="002264FF">
      <w:pPr>
        <w:pStyle w:val="Teksttreci0"/>
        <w:numPr>
          <w:ilvl w:val="0"/>
          <w:numId w:val="1"/>
        </w:numPr>
        <w:shd w:val="clear" w:color="auto" w:fill="auto"/>
        <w:tabs>
          <w:tab w:val="left" w:pos="650"/>
        </w:tabs>
        <w:spacing w:line="257" w:lineRule="auto"/>
        <w:jc w:val="both"/>
      </w:pPr>
      <w:r>
        <w:t>Ustala się podwyższone stawki opłaty za gospodarowanie odpadami komunalnymi, jeżeli odpady nie są zbierane w sposób selektywny:</w:t>
      </w:r>
    </w:p>
    <w:p w14:paraId="49E73F8B" w14:textId="6AC55C41" w:rsidR="002264FF" w:rsidRDefault="002264FF" w:rsidP="002264FF">
      <w:pPr>
        <w:pStyle w:val="Teksttreci0"/>
        <w:numPr>
          <w:ilvl w:val="0"/>
          <w:numId w:val="2"/>
        </w:numPr>
        <w:shd w:val="clear" w:color="auto" w:fill="auto"/>
        <w:tabs>
          <w:tab w:val="left" w:pos="470"/>
        </w:tabs>
        <w:spacing w:line="254" w:lineRule="auto"/>
        <w:ind w:firstLine="140"/>
      </w:pPr>
      <w:r>
        <w:t xml:space="preserve">z terenu wiejskiego - w wysokości </w:t>
      </w:r>
      <w:r w:rsidR="00F74747">
        <w:rPr>
          <w:color w:val="FF0000"/>
        </w:rPr>
        <w:t>63</w:t>
      </w:r>
      <w:r>
        <w:rPr>
          <w:color w:val="FF0000"/>
        </w:rPr>
        <w:t>,00 zł</w:t>
      </w:r>
      <w:r>
        <w:t xml:space="preserve"> od jednego mieszkańca.</w:t>
      </w:r>
    </w:p>
    <w:p w14:paraId="477D9A1A" w14:textId="5BFF1E2B" w:rsidR="002264FF" w:rsidRDefault="002264FF" w:rsidP="002264FF">
      <w:pPr>
        <w:pStyle w:val="Teksttreci0"/>
        <w:numPr>
          <w:ilvl w:val="0"/>
          <w:numId w:val="2"/>
        </w:numPr>
        <w:shd w:val="clear" w:color="auto" w:fill="auto"/>
        <w:tabs>
          <w:tab w:val="left" w:pos="498"/>
        </w:tabs>
        <w:spacing w:line="254" w:lineRule="auto"/>
        <w:ind w:firstLine="140"/>
      </w:pPr>
      <w:r>
        <w:t xml:space="preserve">z terenu miejskiego - w wysokości </w:t>
      </w:r>
      <w:r w:rsidR="00F74747">
        <w:rPr>
          <w:color w:val="FF0000"/>
        </w:rPr>
        <w:t>70</w:t>
      </w:r>
      <w:r>
        <w:rPr>
          <w:color w:val="FF0000"/>
        </w:rPr>
        <w:t>,00 zł</w:t>
      </w:r>
      <w:r>
        <w:t xml:space="preserve"> od jednego mieszkańca.</w:t>
      </w:r>
    </w:p>
    <w:p w14:paraId="388DB2C9" w14:textId="77777777" w:rsidR="002264FF" w:rsidRDefault="002264FF" w:rsidP="002264FF">
      <w:pPr>
        <w:pStyle w:val="Teksttreci0"/>
        <w:shd w:val="clear" w:color="auto" w:fill="auto"/>
        <w:spacing w:line="257" w:lineRule="auto"/>
        <w:jc w:val="both"/>
      </w:pPr>
      <w:r>
        <w:rPr>
          <w:b/>
          <w:bCs/>
        </w:rPr>
        <w:t xml:space="preserve">§ 2. </w:t>
      </w:r>
      <w:r>
        <w:t>Traci moc Uchwała Rady Miejskiej w Janowie Lubelskim Nr LIII/471/22 z dnia 13 grudnia 2022 r. w sprawie wyboru metody ustalenia opłaty i ustalenia stawek opłaty za gospodarowanie odpadami komunalnymi (Dz. Urz. Woj. Lub. z 2022 r. poz. 6715).</w:t>
      </w:r>
    </w:p>
    <w:p w14:paraId="2F108C9B" w14:textId="77777777" w:rsidR="002264FF" w:rsidRDefault="002264FF" w:rsidP="002264FF">
      <w:pPr>
        <w:pStyle w:val="Teksttreci0"/>
        <w:shd w:val="clear" w:color="auto" w:fill="auto"/>
        <w:spacing w:line="254" w:lineRule="auto"/>
      </w:pPr>
      <w:r>
        <w:t>§ 3. Wykonanie uchwały powierza się Burmistrzowi Janowa Lubelskiego.</w:t>
      </w:r>
    </w:p>
    <w:p w14:paraId="28EEEA01" w14:textId="77777777" w:rsidR="002264FF" w:rsidRDefault="002264FF" w:rsidP="002264FF">
      <w:pPr>
        <w:pStyle w:val="Teksttreci0"/>
        <w:shd w:val="clear" w:color="auto" w:fill="auto"/>
        <w:spacing w:after="620" w:line="259" w:lineRule="auto"/>
      </w:pPr>
      <w:r>
        <w:rPr>
          <w:b/>
          <w:bCs/>
        </w:rPr>
        <w:t xml:space="preserve">§4. </w:t>
      </w:r>
      <w:r>
        <w:t>Uchwała podlega ogłoszeniu w Dzienniku Urzędowym Województwa Lubelskiego i wchodzi w życie z dniem 01.01.2025 r.</w:t>
      </w:r>
    </w:p>
    <w:p w14:paraId="7093FE14" w14:textId="77777777" w:rsidR="002264FF" w:rsidRDefault="002264FF" w:rsidP="002264FF">
      <w:pPr>
        <w:pStyle w:val="Teksttreci0"/>
        <w:shd w:val="clear" w:color="auto" w:fill="auto"/>
        <w:spacing w:after="460"/>
        <w:ind w:left="4248" w:firstLine="0"/>
        <w:jc w:val="center"/>
      </w:pPr>
      <w:r>
        <w:t>Przewodnicząca Rady</w:t>
      </w:r>
      <w:r>
        <w:br/>
        <w:t>Miejskiej</w:t>
      </w:r>
    </w:p>
    <w:p w14:paraId="78873DAC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  <w:r>
        <w:rPr>
          <w:b/>
          <w:bCs/>
        </w:rPr>
        <w:t>Bożena Czajkowska</w:t>
      </w:r>
    </w:p>
    <w:p w14:paraId="7755EBCA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36438B69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58480BB1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5EF56941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07D3C84B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62B7AB61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3B3682AD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354009E7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74C8C1B3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54BBE79D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47B147FA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772328C5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1ADFFD70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1E0A6C82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  <w:rPr>
          <w:b/>
          <w:bCs/>
        </w:rPr>
      </w:pPr>
    </w:p>
    <w:p w14:paraId="10F18142" w14:textId="77777777"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Uzasadnienie do Uchwały Nr ……………..2</w:t>
      </w:r>
      <w:r>
        <w:rPr>
          <w:rFonts w:ascii="Times New Roman" w:hAnsi="Times New Roman" w:cs="Times New Roman"/>
          <w:b/>
        </w:rPr>
        <w:t>022</w:t>
      </w:r>
    </w:p>
    <w:p w14:paraId="1BF88623" w14:textId="77777777"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Rady Miejskiej w Janowie Lubelskim</w:t>
      </w:r>
    </w:p>
    <w:p w14:paraId="283EB94B" w14:textId="77777777"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z dnia ….. </w:t>
      </w:r>
      <w:r>
        <w:rPr>
          <w:rFonts w:ascii="Times New Roman" w:hAnsi="Times New Roman" w:cs="Times New Roman"/>
          <w:b/>
        </w:rPr>
        <w:t>grudnia 2022</w:t>
      </w:r>
      <w:r w:rsidRPr="001A5229">
        <w:rPr>
          <w:rFonts w:ascii="Times New Roman" w:hAnsi="Times New Roman" w:cs="Times New Roman"/>
          <w:b/>
        </w:rPr>
        <w:t> r.</w:t>
      </w:r>
    </w:p>
    <w:p w14:paraId="09573E27" w14:textId="77777777"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  <w:r w:rsidRPr="001A5229">
        <w:rPr>
          <w:rFonts w:ascii="Times New Roman" w:hAnsi="Times New Roman" w:cs="Times New Roman"/>
          <w:b/>
        </w:rPr>
        <w:t>w sprawie wyboru metody ustalenia opłaty za gospodarowanie odpadami komunalnymi na terenie Gminy Janów Lubelski oraz ustalenia stawki opłaty za gospodarowanie odpadami komunalnymi</w:t>
      </w:r>
    </w:p>
    <w:p w14:paraId="72F811B7" w14:textId="77777777" w:rsidR="002264FF" w:rsidRPr="001A5229" w:rsidRDefault="002264FF" w:rsidP="002264FF">
      <w:pPr>
        <w:jc w:val="center"/>
        <w:rPr>
          <w:rFonts w:ascii="Times New Roman" w:hAnsi="Times New Roman" w:cs="Times New Roman"/>
          <w:b/>
        </w:rPr>
      </w:pPr>
    </w:p>
    <w:p w14:paraId="31CC987C" w14:textId="1D4A4550" w:rsidR="002264FF" w:rsidRPr="001A5229" w:rsidRDefault="002264FF" w:rsidP="002264FF">
      <w:pPr>
        <w:ind w:firstLine="708"/>
        <w:jc w:val="both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 xml:space="preserve">Podstawą prawną do uchwalenia niniejszej Uchwały </w:t>
      </w:r>
      <w:r>
        <w:rPr>
          <w:rFonts w:ascii="Times New Roman" w:hAnsi="Times New Roman" w:cs="Times New Roman"/>
        </w:rPr>
        <w:t xml:space="preserve">są przepisy </w:t>
      </w:r>
      <w:r w:rsidRPr="001A5229">
        <w:rPr>
          <w:rFonts w:ascii="Times New Roman" w:hAnsi="Times New Roman" w:cs="Times New Roman"/>
        </w:rPr>
        <w:t>art. 6k ust. 1pkt 1 w związku z art. 6j ust. 1 pkt.1 ustawy z dnia 13 września 1996 r. o utrzymaniu czystości i porządku w gminach</w:t>
      </w:r>
      <w:r>
        <w:rPr>
          <w:rFonts w:ascii="Times New Roman" w:hAnsi="Times New Roman" w:cs="Times New Roman"/>
        </w:rPr>
        <w:t xml:space="preserve"> (zwanej dalej ustawą)</w:t>
      </w:r>
      <w:r w:rsidRPr="001A5229">
        <w:rPr>
          <w:rFonts w:ascii="Times New Roman" w:hAnsi="Times New Roman" w:cs="Times New Roman"/>
        </w:rPr>
        <w:t>, zgodnie z którym</w:t>
      </w:r>
      <w:r>
        <w:rPr>
          <w:rFonts w:ascii="Times New Roman" w:hAnsi="Times New Roman" w:cs="Times New Roman"/>
        </w:rPr>
        <w:t>i</w:t>
      </w:r>
      <w:r w:rsidRPr="001A5229">
        <w:rPr>
          <w:rFonts w:ascii="Times New Roman" w:hAnsi="Times New Roman" w:cs="Times New Roman"/>
        </w:rPr>
        <w:t xml:space="preserve"> Rada gminy, w drodze uchwały dokona wyboru metody ustalenia opłaty za gospodarowanie odpadami komunalnymi oraz ustali stawkę takiej opłaty. W Gminie Janów Lubelski metodą ustalenia opłaty jest liczba mieszkańców zamieszkujących daną nieruchomość oraz stawki opłaty ustalonej na podstawie art. 6k ust. 1 </w:t>
      </w:r>
      <w:r>
        <w:rPr>
          <w:rFonts w:ascii="Times New Roman" w:hAnsi="Times New Roman" w:cs="Times New Roman"/>
        </w:rPr>
        <w:t xml:space="preserve">ustawy. </w:t>
      </w:r>
      <w:r w:rsidRPr="001A5229">
        <w:rPr>
          <w:rFonts w:ascii="Times New Roman" w:hAnsi="Times New Roman" w:cs="Times New Roman"/>
        </w:rPr>
        <w:t xml:space="preserve">Uchwała przewiduje dwie stawki opłaty za odbiór odpadów komunalnych: </w:t>
      </w:r>
      <w:r>
        <w:rPr>
          <w:rFonts w:ascii="Times New Roman" w:hAnsi="Times New Roman" w:cs="Times New Roman"/>
        </w:rPr>
        <w:t>na terenie miejskim</w:t>
      </w:r>
      <w:r>
        <w:rPr>
          <w:rFonts w:ascii="Times New Roman" w:hAnsi="Times New Roman" w:cs="Times New Roman"/>
          <w:color w:val="FF0000"/>
        </w:rPr>
        <w:t xml:space="preserve"> 3</w:t>
      </w:r>
      <w:r w:rsidR="00F74747"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  <w:color w:val="FF0000"/>
        </w:rPr>
        <w:t>,00</w:t>
      </w:r>
      <w:r w:rsidRPr="00CC15D5">
        <w:rPr>
          <w:rFonts w:ascii="Times New Roman" w:hAnsi="Times New Roman" w:cs="Times New Roman"/>
          <w:color w:val="FF0000"/>
        </w:rPr>
        <w:t> zł</w:t>
      </w:r>
      <w:r w:rsidRPr="001A5229">
        <w:rPr>
          <w:rFonts w:ascii="Times New Roman" w:hAnsi="Times New Roman" w:cs="Times New Roman"/>
        </w:rPr>
        <w:t xml:space="preserve"> miesięcznie za jednego mieszkańca, w przypadku gdy odpady są zbierane i odbierane w sposób selektywny</w:t>
      </w:r>
      <w:r>
        <w:rPr>
          <w:rFonts w:ascii="Times New Roman" w:hAnsi="Times New Roman" w:cs="Times New Roman"/>
        </w:rPr>
        <w:t xml:space="preserve"> oraz podwyższoną w wysokości </w:t>
      </w:r>
      <w:r w:rsidR="00F74747">
        <w:rPr>
          <w:rFonts w:ascii="Times New Roman" w:hAnsi="Times New Roman" w:cs="Times New Roman"/>
          <w:color w:val="FF0000"/>
        </w:rPr>
        <w:t>70</w:t>
      </w:r>
      <w:r>
        <w:rPr>
          <w:rFonts w:ascii="Times New Roman" w:hAnsi="Times New Roman" w:cs="Times New Roman"/>
          <w:color w:val="FF0000"/>
        </w:rPr>
        <w:t>,00</w:t>
      </w:r>
      <w:r w:rsidRPr="00CC15D5">
        <w:rPr>
          <w:rFonts w:ascii="Times New Roman" w:hAnsi="Times New Roman" w:cs="Times New Roman"/>
          <w:color w:val="FF0000"/>
        </w:rPr>
        <w:t> zł</w:t>
      </w:r>
      <w:r w:rsidRPr="001A5229">
        <w:rPr>
          <w:rFonts w:ascii="Times New Roman" w:hAnsi="Times New Roman" w:cs="Times New Roman"/>
        </w:rPr>
        <w:t xml:space="preserve"> miesięcznie za jednego mieszkańca, w przypadku gdy odpady nie są zbierane i odbierane w sposób selektywny. Na terenie wiejskim </w:t>
      </w:r>
      <w:r w:rsidR="00F74747">
        <w:rPr>
          <w:rFonts w:ascii="Times New Roman" w:hAnsi="Times New Roman" w:cs="Times New Roman"/>
          <w:color w:val="FF0000"/>
        </w:rPr>
        <w:t>31</w:t>
      </w:r>
      <w:r>
        <w:rPr>
          <w:rFonts w:ascii="Times New Roman" w:hAnsi="Times New Roman" w:cs="Times New Roman"/>
          <w:color w:val="FF0000"/>
        </w:rPr>
        <w:t>,50</w:t>
      </w:r>
      <w:r w:rsidRPr="009F0039">
        <w:rPr>
          <w:rFonts w:ascii="Times New Roman" w:hAnsi="Times New Roman" w:cs="Times New Roman"/>
        </w:rPr>
        <w:t xml:space="preserve"> </w:t>
      </w:r>
      <w:r w:rsidRPr="00CC15D5">
        <w:rPr>
          <w:rFonts w:ascii="Times New Roman" w:hAnsi="Times New Roman" w:cs="Times New Roman"/>
          <w:color w:val="FF0000"/>
        </w:rPr>
        <w:t>zł</w:t>
      </w:r>
      <w:r w:rsidRPr="009F0039">
        <w:rPr>
          <w:rFonts w:ascii="Times New Roman" w:hAnsi="Times New Roman" w:cs="Times New Roman"/>
        </w:rPr>
        <w:t xml:space="preserve"> </w:t>
      </w:r>
      <w:r w:rsidRPr="001A5229">
        <w:rPr>
          <w:rFonts w:ascii="Times New Roman" w:hAnsi="Times New Roman" w:cs="Times New Roman"/>
        </w:rPr>
        <w:t xml:space="preserve"> miesięcznie za jednego mieszkańca, w przypadku gdy odpady są zbierane i odbierane w sposób selektywny</w:t>
      </w:r>
      <w:r>
        <w:rPr>
          <w:rFonts w:ascii="Times New Roman" w:hAnsi="Times New Roman" w:cs="Times New Roman"/>
        </w:rPr>
        <w:t xml:space="preserve"> oraz </w:t>
      </w:r>
      <w:r w:rsidR="00F74747">
        <w:rPr>
          <w:rFonts w:ascii="Times New Roman" w:hAnsi="Times New Roman" w:cs="Times New Roman"/>
          <w:color w:val="FF0000"/>
        </w:rPr>
        <w:t>63</w:t>
      </w:r>
      <w:r>
        <w:rPr>
          <w:rFonts w:ascii="Times New Roman" w:hAnsi="Times New Roman" w:cs="Times New Roman"/>
          <w:color w:val="FF0000"/>
        </w:rPr>
        <w:t>,00</w:t>
      </w:r>
      <w:r w:rsidRPr="00CC15D5">
        <w:rPr>
          <w:rFonts w:ascii="Times New Roman" w:hAnsi="Times New Roman" w:cs="Times New Roman"/>
          <w:color w:val="FF0000"/>
        </w:rPr>
        <w:t> zł</w:t>
      </w:r>
      <w:r w:rsidRPr="001A5229">
        <w:rPr>
          <w:rFonts w:ascii="Times New Roman" w:hAnsi="Times New Roman" w:cs="Times New Roman"/>
        </w:rPr>
        <w:t xml:space="preserve"> miesięcznie za jednego mieszkańca, w przypadku gdy odpady nie są zbierane i odbierane w sposób selektywny. Taki sposób zróżnicowania stawek wynika z </w:t>
      </w:r>
      <w:r>
        <w:rPr>
          <w:rFonts w:ascii="Times New Roman" w:hAnsi="Times New Roman" w:cs="Times New Roman"/>
        </w:rPr>
        <w:t xml:space="preserve"> uregulowania</w:t>
      </w:r>
      <w:r w:rsidRPr="001A5229">
        <w:rPr>
          <w:rFonts w:ascii="Times New Roman" w:hAnsi="Times New Roman" w:cs="Times New Roman"/>
        </w:rPr>
        <w:t xml:space="preserve"> art. 6k ust. 3</w:t>
      </w:r>
      <w:r>
        <w:rPr>
          <w:rFonts w:ascii="Times New Roman" w:hAnsi="Times New Roman" w:cs="Times New Roman"/>
        </w:rPr>
        <w:t xml:space="preserve"> ustawy</w:t>
      </w:r>
      <w:r w:rsidRPr="001A5229">
        <w:rPr>
          <w:rFonts w:ascii="Times New Roman" w:hAnsi="Times New Roman" w:cs="Times New Roman"/>
        </w:rPr>
        <w:t xml:space="preserve">. Wzrost stawek opłaty za gospodarowanie odpadami komunalnymi od </w:t>
      </w:r>
      <w:r>
        <w:rPr>
          <w:rFonts w:ascii="Times New Roman" w:hAnsi="Times New Roman" w:cs="Times New Roman"/>
        </w:rPr>
        <w:t>1 stycznia 2025</w:t>
      </w:r>
      <w:r w:rsidRPr="001A5229">
        <w:rPr>
          <w:rFonts w:ascii="Times New Roman" w:hAnsi="Times New Roman" w:cs="Times New Roman"/>
        </w:rPr>
        <w:t> roku spowodowan</w:t>
      </w:r>
      <w:r>
        <w:rPr>
          <w:rFonts w:ascii="Times New Roman" w:hAnsi="Times New Roman" w:cs="Times New Roman"/>
        </w:rPr>
        <w:t>y</w:t>
      </w:r>
      <w:r w:rsidRPr="001A5229">
        <w:rPr>
          <w:rFonts w:ascii="Times New Roman" w:hAnsi="Times New Roman" w:cs="Times New Roman"/>
        </w:rPr>
        <w:t xml:space="preserve"> jest tym, iż po przeprowadzeniu</w:t>
      </w:r>
      <w:r>
        <w:rPr>
          <w:rFonts w:ascii="Times New Roman" w:hAnsi="Times New Roman" w:cs="Times New Roman"/>
        </w:rPr>
        <w:t xml:space="preserve"> </w:t>
      </w:r>
      <w:r w:rsidRPr="001A5229">
        <w:rPr>
          <w:rFonts w:ascii="Times New Roman" w:hAnsi="Times New Roman" w:cs="Times New Roman"/>
        </w:rPr>
        <w:t>analizy</w:t>
      </w:r>
      <w:r>
        <w:rPr>
          <w:rFonts w:ascii="Times New Roman" w:hAnsi="Times New Roman" w:cs="Times New Roman"/>
        </w:rPr>
        <w:t xml:space="preserve"> </w:t>
      </w:r>
      <w:r w:rsidRPr="001A5229">
        <w:rPr>
          <w:rFonts w:ascii="Times New Roman" w:hAnsi="Times New Roman" w:cs="Times New Roman"/>
        </w:rPr>
        <w:t>wpływów z pobieranej opłaty za odbiór odpadów oraz ceny z przetargu na odbiór i zagospodarowanie odpadów komunalnych od właścicieli nieruchomości zamieszkałych na terenie Gminy Janów Lubelski</w:t>
      </w:r>
      <w:r>
        <w:rPr>
          <w:rFonts w:ascii="Times New Roman" w:hAnsi="Times New Roman" w:cs="Times New Roman"/>
        </w:rPr>
        <w:t xml:space="preserve">, </w:t>
      </w:r>
      <w:r w:rsidRPr="001A5229">
        <w:rPr>
          <w:rFonts w:ascii="Times New Roman" w:hAnsi="Times New Roman" w:cs="Times New Roman"/>
        </w:rPr>
        <w:t xml:space="preserve">stwierdzono, że przewidywane wpływy z opłat ponoszonych przez mieszkańców przy aktualnie obowiązujących stawkach są niewystarczające do pokrycia kosztów odbioru i zagospodarowania odpadów komunalnych, dlatego zaistniała konieczność zmiany stawek opłat ponoszonych przez mieszkańców za gospodarowanie odpadami komunalnymi. </w:t>
      </w:r>
    </w:p>
    <w:p w14:paraId="1102A265" w14:textId="77777777"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mip64054291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>Gmina z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 pobranych opłat za gospodarowanie odpadami komunalnymi pokrywa koszty funkcjonowania systemu gospodarowania odpadami komunalnymi</w:t>
      </w:r>
      <w:r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zawarte z art. 6r ustawy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, które obejmują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min. 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>koszty:</w:t>
      </w:r>
    </w:p>
    <w:p w14:paraId="2D1CABE6" w14:textId="77777777"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1" w:name="mip64054293"/>
      <w:bookmarkEnd w:id="1"/>
      <w:r w:rsidRPr="009A1E50">
        <w:rPr>
          <w:rFonts w:ascii="Times New Roman" w:eastAsia="Times New Roman" w:hAnsi="Times New Roman" w:cs="Times New Roman"/>
          <w:color w:val="auto"/>
          <w:lang w:bidi="ar-SA"/>
        </w:rPr>
        <w:t>1) odbierania, transportu, zbierania, odzysku i unieszkodliwiania odpadów komunalnych;</w:t>
      </w:r>
    </w:p>
    <w:p w14:paraId="3FFB5AAA" w14:textId="77777777"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mip64054294"/>
      <w:bookmarkEnd w:id="2"/>
      <w:r w:rsidRPr="009A1E50">
        <w:rPr>
          <w:rFonts w:ascii="Times New Roman" w:eastAsia="Times New Roman" w:hAnsi="Times New Roman" w:cs="Times New Roman"/>
          <w:color w:val="auto"/>
          <w:lang w:bidi="ar-SA"/>
        </w:rPr>
        <w:t>2) tworzenia i utrzymania punkt</w:t>
      </w:r>
      <w:r>
        <w:rPr>
          <w:rFonts w:ascii="Times New Roman" w:eastAsia="Times New Roman" w:hAnsi="Times New Roman" w:cs="Times New Roman"/>
          <w:color w:val="auto"/>
          <w:lang w:bidi="ar-SA"/>
        </w:rPr>
        <w:t>u</w:t>
      </w:r>
      <w:r w:rsidRPr="009A1E50">
        <w:rPr>
          <w:rFonts w:ascii="Times New Roman" w:eastAsia="Times New Roman" w:hAnsi="Times New Roman" w:cs="Times New Roman"/>
          <w:color w:val="auto"/>
          <w:lang w:bidi="ar-SA"/>
        </w:rPr>
        <w:t xml:space="preserve"> selektywnego zbierania odpadów komunalnych;</w:t>
      </w:r>
    </w:p>
    <w:p w14:paraId="28D209DF" w14:textId="77777777"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mip64054295"/>
      <w:bookmarkEnd w:id="3"/>
      <w:r w:rsidRPr="009A1E50">
        <w:rPr>
          <w:rFonts w:ascii="Times New Roman" w:eastAsia="Times New Roman" w:hAnsi="Times New Roman" w:cs="Times New Roman"/>
          <w:color w:val="auto"/>
          <w:lang w:bidi="ar-SA"/>
        </w:rPr>
        <w:t>3) obsługi administracyjnej tego systemu;</w:t>
      </w:r>
    </w:p>
    <w:p w14:paraId="1CD168E3" w14:textId="77777777" w:rsidR="002264FF" w:rsidRPr="009A1E50" w:rsidRDefault="002264FF" w:rsidP="002264F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4" w:name="mip64054296"/>
      <w:bookmarkEnd w:id="4"/>
      <w:r w:rsidRPr="009A1E50">
        <w:rPr>
          <w:rFonts w:ascii="Times New Roman" w:eastAsia="Times New Roman" w:hAnsi="Times New Roman" w:cs="Times New Roman"/>
          <w:color w:val="auto"/>
          <w:lang w:bidi="ar-SA"/>
        </w:rPr>
        <w:t>4) edukacji ekologicznej w zakresie prawidłowego postępowania z odpadami komunalnymi.</w:t>
      </w:r>
    </w:p>
    <w:p w14:paraId="28B17AC6" w14:textId="77777777" w:rsidR="002264FF" w:rsidRDefault="002264FF" w:rsidP="002264FF">
      <w:pPr>
        <w:rPr>
          <w:rFonts w:ascii="Times New Roman" w:hAnsi="Times New Roman" w:cs="Times New Roman"/>
        </w:rPr>
      </w:pPr>
    </w:p>
    <w:p w14:paraId="3BBFBB26" w14:textId="77777777" w:rsidR="002264FF" w:rsidRDefault="002264FF" w:rsidP="00226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uzasadnienia dołączono</w:t>
      </w:r>
      <w:r w:rsidRPr="00525C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analizę gospodarki odpadami w gminie Janów Lubelski zawierającą</w:t>
      </w:r>
    </w:p>
    <w:p w14:paraId="457B63A4" w14:textId="77777777" w:rsidR="002264FF" w:rsidRDefault="002264FF" w:rsidP="002264FF">
      <w:pPr>
        <w:rPr>
          <w:b/>
          <w:bCs/>
        </w:rPr>
      </w:pPr>
      <w:r>
        <w:rPr>
          <w:rFonts w:ascii="Times New Roman" w:hAnsi="Times New Roman" w:cs="Times New Roman"/>
        </w:rPr>
        <w:t xml:space="preserve">dane o których mowa w art. 6k ust.2 ustawy wraz z zestawieniem szacowanych kosztów i wpływów systemu gospodarowania odpadami. </w:t>
      </w:r>
    </w:p>
    <w:p w14:paraId="29AA6551" w14:textId="77777777" w:rsidR="002264FF" w:rsidRDefault="002264FF" w:rsidP="002264FF">
      <w:pPr>
        <w:pStyle w:val="Teksttreci0"/>
        <w:shd w:val="clear" w:color="auto" w:fill="auto"/>
        <w:spacing w:line="240" w:lineRule="auto"/>
        <w:ind w:left="6200" w:firstLine="0"/>
      </w:pPr>
    </w:p>
    <w:p w14:paraId="08FDACFF" w14:textId="77777777" w:rsidR="009D439F" w:rsidRDefault="009D439F"/>
    <w:sectPr w:rsidR="009D439F" w:rsidSect="002264FF">
      <w:headerReference w:type="default" r:id="rId7"/>
      <w:pgSz w:w="11900" w:h="16840"/>
      <w:pgMar w:top="1351" w:right="1368" w:bottom="1351" w:left="1143" w:header="923" w:footer="92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8A1E2" w14:textId="77777777" w:rsidR="00166D10" w:rsidRDefault="00166D10">
      <w:r>
        <w:separator/>
      </w:r>
    </w:p>
  </w:endnote>
  <w:endnote w:type="continuationSeparator" w:id="0">
    <w:p w14:paraId="03BEF676" w14:textId="77777777" w:rsidR="00166D10" w:rsidRDefault="001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E988F" w14:textId="77777777" w:rsidR="00166D10" w:rsidRDefault="00166D10">
      <w:r>
        <w:separator/>
      </w:r>
    </w:p>
  </w:footnote>
  <w:footnote w:type="continuationSeparator" w:id="0">
    <w:p w14:paraId="7DA3AB0D" w14:textId="77777777" w:rsidR="00166D10" w:rsidRDefault="0016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1679F" w14:textId="77777777" w:rsidR="00B34B37" w:rsidRDefault="00166D10">
    <w:pPr>
      <w:pStyle w:val="Nagwek"/>
    </w:pPr>
    <w:r>
      <w:t>Projekt uchwały</w:t>
    </w:r>
  </w:p>
  <w:p w14:paraId="5DC128C9" w14:textId="77777777" w:rsidR="00B34B37" w:rsidRDefault="00B34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B69"/>
    <w:multiLevelType w:val="multilevel"/>
    <w:tmpl w:val="3A24C0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3365C"/>
    <w:multiLevelType w:val="multilevel"/>
    <w:tmpl w:val="58C607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7243226">
    <w:abstractNumId w:val="0"/>
  </w:num>
  <w:num w:numId="2" w16cid:durableId="4418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FF"/>
    <w:rsid w:val="000D4DBA"/>
    <w:rsid w:val="00166D10"/>
    <w:rsid w:val="002264FF"/>
    <w:rsid w:val="00321D2A"/>
    <w:rsid w:val="005C7E05"/>
    <w:rsid w:val="00676731"/>
    <w:rsid w:val="006F31C9"/>
    <w:rsid w:val="008727AC"/>
    <w:rsid w:val="009A02CC"/>
    <w:rsid w:val="009D439F"/>
    <w:rsid w:val="009E2A1D"/>
    <w:rsid w:val="00A324E2"/>
    <w:rsid w:val="00B34B37"/>
    <w:rsid w:val="00B37B8F"/>
    <w:rsid w:val="00BB518B"/>
    <w:rsid w:val="00F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1221"/>
  <w15:chartTrackingRefBased/>
  <w15:docId w15:val="{D2772C55-ECFC-4ECB-9435-AB3F3339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26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2264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64FF"/>
    <w:pPr>
      <w:shd w:val="clear" w:color="auto" w:fill="FFFFFF"/>
      <w:spacing w:after="100" w:line="252" w:lineRule="auto"/>
      <w:ind w:firstLine="360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semiHidden/>
    <w:unhideWhenUsed/>
    <w:rsid w:val="00226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64FF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Nieborak</dc:creator>
  <cp:keywords/>
  <dc:description/>
  <cp:lastModifiedBy>Anna Szkup</cp:lastModifiedBy>
  <cp:revision>2</cp:revision>
  <cp:lastPrinted>2024-11-25T09:39:00Z</cp:lastPrinted>
  <dcterms:created xsi:type="dcterms:W3CDTF">2024-11-25T09:38:00Z</dcterms:created>
  <dcterms:modified xsi:type="dcterms:W3CDTF">2024-11-25T09:38:00Z</dcterms:modified>
</cp:coreProperties>
</file>