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F9DD" w14:textId="77777777" w:rsidR="008E5D93" w:rsidRDefault="008E5D93" w:rsidP="008E5D93">
      <w:pPr>
        <w:pStyle w:val="western"/>
        <w:spacing w:before="0" w:beforeAutospacing="0" w:after="0" w:line="240" w:lineRule="auto"/>
        <w:jc w:val="right"/>
        <w:rPr>
          <w:rFonts w:ascii="Times New Roman" w:hAnsi="Times New Roman" w:cs="Times New Roman"/>
          <w:sz w:val="16"/>
          <w:szCs w:val="16"/>
        </w:rPr>
      </w:pPr>
      <w:r w:rsidRPr="008E5D93">
        <w:rPr>
          <w:rFonts w:ascii="Times New Roman" w:hAnsi="Times New Roman" w:cs="Times New Roman"/>
          <w:sz w:val="16"/>
          <w:szCs w:val="16"/>
        </w:rPr>
        <w:t>Załącznik do uchwały nr…</w:t>
      </w:r>
      <w:r>
        <w:rPr>
          <w:rFonts w:ascii="Times New Roman" w:hAnsi="Times New Roman" w:cs="Times New Roman"/>
          <w:sz w:val="16"/>
          <w:szCs w:val="16"/>
        </w:rPr>
        <w:t xml:space="preserve">   </w:t>
      </w:r>
    </w:p>
    <w:p w14:paraId="735DCC2B" w14:textId="77777777" w:rsidR="008E5D93" w:rsidRDefault="008E5D93" w:rsidP="008E5D93">
      <w:pPr>
        <w:pStyle w:val="western"/>
        <w:spacing w:before="0" w:beforeAutospacing="0" w:after="0" w:line="240" w:lineRule="auto"/>
        <w:jc w:val="right"/>
        <w:rPr>
          <w:rFonts w:ascii="Times New Roman" w:hAnsi="Times New Roman" w:cs="Times New Roman"/>
          <w:b/>
          <w:bCs/>
          <w:sz w:val="16"/>
          <w:szCs w:val="16"/>
        </w:rPr>
      </w:pPr>
      <w:r w:rsidRPr="008E5D93">
        <w:rPr>
          <w:rFonts w:ascii="Times New Roman" w:hAnsi="Times New Roman" w:cs="Times New Roman"/>
          <w:b/>
          <w:bCs/>
          <w:sz w:val="16"/>
          <w:szCs w:val="16"/>
        </w:rPr>
        <w:t>Rady Miejskiej w Janowie Lubelskim</w:t>
      </w:r>
      <w:r>
        <w:rPr>
          <w:sz w:val="16"/>
          <w:szCs w:val="16"/>
        </w:rPr>
        <w:t xml:space="preserve"> </w:t>
      </w:r>
      <w:r w:rsidRPr="008E5D93">
        <w:rPr>
          <w:rFonts w:ascii="Times New Roman" w:hAnsi="Times New Roman" w:cs="Times New Roman"/>
          <w:b/>
          <w:bCs/>
          <w:sz w:val="16"/>
          <w:szCs w:val="16"/>
        </w:rPr>
        <w:t>z dn</w:t>
      </w:r>
      <w:r>
        <w:rPr>
          <w:rFonts w:ascii="Times New Roman" w:hAnsi="Times New Roman" w:cs="Times New Roman"/>
          <w:b/>
          <w:bCs/>
          <w:sz w:val="16"/>
          <w:szCs w:val="16"/>
        </w:rPr>
        <w:t>i</w:t>
      </w:r>
      <w:r w:rsidRPr="008E5D93">
        <w:rPr>
          <w:rFonts w:ascii="Times New Roman" w:hAnsi="Times New Roman" w:cs="Times New Roman"/>
          <w:b/>
          <w:bCs/>
          <w:sz w:val="16"/>
          <w:szCs w:val="16"/>
        </w:rPr>
        <w:t>a</w:t>
      </w:r>
      <w:r>
        <w:rPr>
          <w:rFonts w:ascii="Times New Roman" w:hAnsi="Times New Roman" w:cs="Times New Roman"/>
          <w:b/>
          <w:bCs/>
          <w:sz w:val="16"/>
          <w:szCs w:val="16"/>
        </w:rPr>
        <w:t>…..</w:t>
      </w:r>
    </w:p>
    <w:p w14:paraId="4B32EBCA" w14:textId="77777777" w:rsidR="008E5D93" w:rsidRDefault="008E5D93" w:rsidP="008E5D93">
      <w:pPr>
        <w:pStyle w:val="western"/>
        <w:spacing w:before="0" w:beforeAutospacing="0" w:after="0" w:line="240" w:lineRule="auto"/>
        <w:jc w:val="right"/>
        <w:rPr>
          <w:rFonts w:ascii="Times New Roman" w:hAnsi="Times New Roman" w:cs="Times New Roman"/>
          <w:b/>
          <w:bCs/>
          <w:sz w:val="16"/>
          <w:szCs w:val="16"/>
        </w:rPr>
      </w:pPr>
      <w:r w:rsidRPr="008E5D93">
        <w:rPr>
          <w:rFonts w:ascii="Times New Roman" w:hAnsi="Times New Roman" w:cs="Times New Roman"/>
          <w:b/>
          <w:bCs/>
          <w:sz w:val="16"/>
          <w:szCs w:val="16"/>
        </w:rPr>
        <w:t xml:space="preserve"> w sprawie przyjęcia</w:t>
      </w:r>
    </w:p>
    <w:p w14:paraId="3B335C82" w14:textId="3C70B740" w:rsidR="008E5D93" w:rsidRDefault="008E5D93" w:rsidP="008E5D93">
      <w:pPr>
        <w:pStyle w:val="western"/>
        <w:spacing w:before="0" w:beforeAutospacing="0" w:after="0" w:line="240" w:lineRule="auto"/>
        <w:jc w:val="right"/>
        <w:rPr>
          <w:rFonts w:ascii="Times New Roman" w:hAnsi="Times New Roman" w:cs="Times New Roman"/>
          <w:b/>
          <w:bCs/>
          <w:sz w:val="16"/>
          <w:szCs w:val="16"/>
        </w:rPr>
      </w:pPr>
      <w:r w:rsidRPr="008E5D93">
        <w:rPr>
          <w:rFonts w:ascii="Times New Roman" w:hAnsi="Times New Roman" w:cs="Times New Roman"/>
          <w:b/>
          <w:bCs/>
          <w:sz w:val="16"/>
          <w:szCs w:val="16"/>
        </w:rPr>
        <w:t xml:space="preserve"> Lokalnego Planu </w:t>
      </w:r>
      <w:proofErr w:type="spellStart"/>
      <w:r w:rsidRPr="008E5D93">
        <w:rPr>
          <w:rFonts w:ascii="Times New Roman" w:hAnsi="Times New Roman" w:cs="Times New Roman"/>
          <w:b/>
          <w:bCs/>
          <w:sz w:val="16"/>
          <w:szCs w:val="16"/>
        </w:rPr>
        <w:t>Deinstytucjonalizacji</w:t>
      </w:r>
      <w:proofErr w:type="spellEnd"/>
      <w:r w:rsidRPr="008E5D93">
        <w:rPr>
          <w:rFonts w:ascii="Times New Roman" w:hAnsi="Times New Roman" w:cs="Times New Roman"/>
          <w:b/>
          <w:bCs/>
          <w:sz w:val="16"/>
          <w:szCs w:val="16"/>
        </w:rPr>
        <w:t xml:space="preserve"> Usług Społecznych</w:t>
      </w:r>
    </w:p>
    <w:p w14:paraId="17E5403F" w14:textId="4758F81D" w:rsidR="008E5D93" w:rsidRPr="008E5D93" w:rsidRDefault="008E5D93" w:rsidP="008E5D93">
      <w:pPr>
        <w:pStyle w:val="western"/>
        <w:spacing w:before="0" w:beforeAutospacing="0" w:after="0" w:line="240" w:lineRule="auto"/>
        <w:jc w:val="right"/>
        <w:rPr>
          <w:rFonts w:ascii="Times New Roman" w:hAnsi="Times New Roman" w:cs="Times New Roman"/>
          <w:b/>
          <w:bCs/>
          <w:sz w:val="16"/>
          <w:szCs w:val="16"/>
        </w:rPr>
      </w:pPr>
      <w:r>
        <w:rPr>
          <w:rFonts w:ascii="Times New Roman" w:hAnsi="Times New Roman" w:cs="Times New Roman"/>
          <w:b/>
          <w:bCs/>
          <w:sz w:val="16"/>
          <w:szCs w:val="16"/>
        </w:rPr>
        <w:t xml:space="preserve"> </w:t>
      </w:r>
      <w:r w:rsidRPr="008E5D93">
        <w:rPr>
          <w:rFonts w:ascii="Times New Roman" w:hAnsi="Times New Roman" w:cs="Times New Roman"/>
          <w:b/>
          <w:bCs/>
          <w:sz w:val="16"/>
          <w:szCs w:val="16"/>
        </w:rPr>
        <w:t>dla Gminy Janów Lubelski na lata 2025-2030</w:t>
      </w:r>
    </w:p>
    <w:p w14:paraId="52AB009C" w14:textId="50DE784B" w:rsidR="00655FCD" w:rsidRPr="00DC74C6" w:rsidRDefault="00655FCD" w:rsidP="008E5D93">
      <w:pPr>
        <w:spacing w:line="360" w:lineRule="auto"/>
        <w:jc w:val="right"/>
        <w:rPr>
          <w:rFonts w:ascii="Times New Roman" w:hAnsi="Times New Roman" w:cs="Times New Roman"/>
          <w:sz w:val="24"/>
          <w:szCs w:val="24"/>
        </w:rPr>
      </w:pPr>
    </w:p>
    <w:p w14:paraId="0543308D" w14:textId="77777777" w:rsidR="009804E9" w:rsidRPr="00435B2F" w:rsidRDefault="0014119B" w:rsidP="00435B2F">
      <w:pPr>
        <w:pStyle w:val="Tytu"/>
        <w:spacing w:after="0" w:line="360" w:lineRule="auto"/>
        <w:jc w:val="center"/>
        <w:rPr>
          <w:rFonts w:ascii="Times New Roman" w:hAnsi="Times New Roman" w:cs="Times New Roman"/>
          <w:b/>
          <w:sz w:val="48"/>
          <w:szCs w:val="48"/>
        </w:rPr>
      </w:pPr>
      <w:r w:rsidRPr="00435B2F">
        <w:rPr>
          <w:rFonts w:ascii="Times New Roman" w:hAnsi="Times New Roman" w:cs="Times New Roman"/>
          <w:b/>
          <w:sz w:val="48"/>
          <w:szCs w:val="48"/>
        </w:rPr>
        <w:t>LOKALNY PLAN</w:t>
      </w:r>
    </w:p>
    <w:p w14:paraId="7DAA3675" w14:textId="77777777" w:rsidR="009804E9" w:rsidRPr="00435B2F" w:rsidRDefault="0014119B" w:rsidP="00435B2F">
      <w:pPr>
        <w:pStyle w:val="Tytu"/>
        <w:spacing w:after="0" w:line="360" w:lineRule="auto"/>
        <w:jc w:val="center"/>
        <w:rPr>
          <w:rFonts w:ascii="Times New Roman" w:hAnsi="Times New Roman" w:cs="Times New Roman"/>
          <w:b/>
          <w:sz w:val="48"/>
          <w:szCs w:val="48"/>
        </w:rPr>
      </w:pPr>
      <w:r w:rsidRPr="00435B2F">
        <w:rPr>
          <w:rFonts w:ascii="Times New Roman" w:hAnsi="Times New Roman" w:cs="Times New Roman"/>
          <w:b/>
          <w:sz w:val="48"/>
          <w:szCs w:val="48"/>
        </w:rPr>
        <w:t>DEINSTYTUCJONALIZACJI</w:t>
      </w:r>
    </w:p>
    <w:p w14:paraId="05F83146" w14:textId="77777777" w:rsidR="009804E9" w:rsidRPr="00435B2F" w:rsidRDefault="0014119B" w:rsidP="00435B2F">
      <w:pPr>
        <w:pStyle w:val="Tytu"/>
        <w:spacing w:after="0" w:line="360" w:lineRule="auto"/>
        <w:jc w:val="center"/>
        <w:rPr>
          <w:rFonts w:ascii="Times New Roman" w:hAnsi="Times New Roman" w:cs="Times New Roman"/>
          <w:b/>
          <w:sz w:val="48"/>
          <w:szCs w:val="48"/>
        </w:rPr>
      </w:pPr>
      <w:r w:rsidRPr="00435B2F">
        <w:rPr>
          <w:rFonts w:ascii="Times New Roman" w:hAnsi="Times New Roman" w:cs="Times New Roman"/>
          <w:b/>
          <w:sz w:val="48"/>
          <w:szCs w:val="48"/>
        </w:rPr>
        <w:t>USŁUG SPOŁECZNYCH</w:t>
      </w:r>
    </w:p>
    <w:p w14:paraId="1D870D31" w14:textId="31419C31" w:rsidR="009804E9" w:rsidRPr="00435B2F" w:rsidRDefault="00C35A97" w:rsidP="00435B2F">
      <w:pPr>
        <w:pStyle w:val="Tytu"/>
        <w:spacing w:after="0" w:line="360" w:lineRule="auto"/>
        <w:jc w:val="center"/>
        <w:rPr>
          <w:rFonts w:ascii="Times New Roman" w:hAnsi="Times New Roman" w:cs="Times New Roman"/>
          <w:b/>
          <w:sz w:val="48"/>
          <w:szCs w:val="48"/>
        </w:rPr>
      </w:pPr>
      <w:r>
        <w:rPr>
          <w:rFonts w:ascii="Times New Roman" w:hAnsi="Times New Roman" w:cs="Times New Roman"/>
          <w:b/>
          <w:sz w:val="48"/>
          <w:szCs w:val="48"/>
        </w:rPr>
        <w:t>DLA</w:t>
      </w:r>
      <w:r w:rsidR="0014119B" w:rsidRPr="00435B2F">
        <w:rPr>
          <w:rFonts w:ascii="Times New Roman" w:hAnsi="Times New Roman" w:cs="Times New Roman"/>
          <w:b/>
          <w:sz w:val="48"/>
          <w:szCs w:val="48"/>
        </w:rPr>
        <w:t xml:space="preserve"> GMIN</w:t>
      </w:r>
      <w:r>
        <w:rPr>
          <w:rFonts w:ascii="Times New Roman" w:hAnsi="Times New Roman" w:cs="Times New Roman"/>
          <w:b/>
          <w:sz w:val="48"/>
          <w:szCs w:val="48"/>
        </w:rPr>
        <w:t>Y</w:t>
      </w:r>
      <w:r w:rsidR="0014119B" w:rsidRPr="00435B2F">
        <w:rPr>
          <w:rFonts w:ascii="Times New Roman" w:hAnsi="Times New Roman" w:cs="Times New Roman"/>
          <w:b/>
          <w:color w:val="002465"/>
          <w:sz w:val="48"/>
          <w:szCs w:val="48"/>
        </w:rPr>
        <w:t xml:space="preserve"> JANÓW LUBELSKI</w:t>
      </w:r>
    </w:p>
    <w:p w14:paraId="6111E492" w14:textId="77777777" w:rsidR="009804E9" w:rsidRDefault="0014119B" w:rsidP="00435B2F">
      <w:pPr>
        <w:pStyle w:val="Tytu"/>
        <w:spacing w:line="360" w:lineRule="auto"/>
        <w:jc w:val="center"/>
        <w:rPr>
          <w:rFonts w:ascii="Times New Roman" w:hAnsi="Times New Roman" w:cs="Times New Roman"/>
          <w:b/>
          <w:sz w:val="48"/>
          <w:szCs w:val="48"/>
        </w:rPr>
      </w:pPr>
      <w:r w:rsidRPr="00435B2F">
        <w:rPr>
          <w:rFonts w:ascii="Times New Roman" w:hAnsi="Times New Roman" w:cs="Times New Roman"/>
          <w:b/>
          <w:sz w:val="48"/>
          <w:szCs w:val="48"/>
        </w:rPr>
        <w:t>NA LATA 2025-2030</w:t>
      </w:r>
    </w:p>
    <w:p w14:paraId="067A91BB" w14:textId="77777777" w:rsidR="00655FCD" w:rsidRPr="00655FCD" w:rsidRDefault="00655FCD" w:rsidP="00655FCD"/>
    <w:p w14:paraId="27355A7F" w14:textId="77777777" w:rsidR="009804E9" w:rsidRPr="00DC74C6" w:rsidRDefault="009804E9" w:rsidP="00DC74C6">
      <w:pPr>
        <w:spacing w:line="360" w:lineRule="auto"/>
        <w:jc w:val="both"/>
        <w:rPr>
          <w:rFonts w:ascii="Times New Roman" w:eastAsia="DejaVu Serif" w:hAnsi="Times New Roman" w:cs="Times New Roman"/>
          <w:b/>
          <w:color w:val="002060"/>
          <w:sz w:val="24"/>
          <w:szCs w:val="24"/>
        </w:rPr>
      </w:pPr>
    </w:p>
    <w:p w14:paraId="44DD9061" w14:textId="77777777" w:rsidR="009804E9" w:rsidRPr="00DC74C6" w:rsidRDefault="0014119B" w:rsidP="00435B2F">
      <w:pPr>
        <w:spacing w:line="360" w:lineRule="auto"/>
        <w:jc w:val="center"/>
        <w:rPr>
          <w:rFonts w:ascii="Times New Roman" w:hAnsi="Times New Roman" w:cs="Times New Roman"/>
          <w:sz w:val="24"/>
          <w:szCs w:val="24"/>
        </w:rPr>
      </w:pPr>
      <w:r w:rsidRPr="00DC74C6">
        <w:rPr>
          <w:rFonts w:ascii="Times New Roman" w:hAnsi="Times New Roman" w:cs="Times New Roman"/>
          <w:noProof/>
          <w:sz w:val="24"/>
          <w:szCs w:val="24"/>
        </w:rPr>
        <w:drawing>
          <wp:inline distT="0" distB="0" distL="0" distR="0" wp14:anchorId="7B159370" wp14:editId="05C630A5">
            <wp:extent cx="1428750" cy="1657350"/>
            <wp:effectExtent l="0" t="0" r="0" b="0"/>
            <wp:docPr id="4" name="image1.png" descr="\\serwer\Dokument\ROZNE\herb_JL.png"/>
            <wp:cNvGraphicFramePr/>
            <a:graphic xmlns:a="http://schemas.openxmlformats.org/drawingml/2006/main">
              <a:graphicData uri="http://schemas.openxmlformats.org/drawingml/2006/picture">
                <pic:pic xmlns:pic="http://schemas.openxmlformats.org/drawingml/2006/picture">
                  <pic:nvPicPr>
                    <pic:cNvPr id="0" name="image1.png" descr="\\serwer\Dokument\ROZNE\herb_JL.png"/>
                    <pic:cNvPicPr preferRelativeResize="0"/>
                  </pic:nvPicPr>
                  <pic:blipFill>
                    <a:blip r:embed="rId9"/>
                    <a:srcRect/>
                    <a:stretch>
                      <a:fillRect/>
                    </a:stretch>
                  </pic:blipFill>
                  <pic:spPr>
                    <a:xfrm>
                      <a:off x="0" y="0"/>
                      <a:ext cx="1428750" cy="1657350"/>
                    </a:xfrm>
                    <a:prstGeom prst="rect">
                      <a:avLst/>
                    </a:prstGeom>
                    <a:ln/>
                  </pic:spPr>
                </pic:pic>
              </a:graphicData>
            </a:graphic>
          </wp:inline>
        </w:drawing>
      </w:r>
    </w:p>
    <w:p w14:paraId="02F8B5B4" w14:textId="77777777" w:rsidR="009804E9" w:rsidRPr="00DC74C6" w:rsidRDefault="0014119B" w:rsidP="00DC74C6">
      <w:pPr>
        <w:spacing w:line="360" w:lineRule="auto"/>
        <w:jc w:val="both"/>
        <w:rPr>
          <w:rFonts w:ascii="Times New Roman" w:hAnsi="Times New Roman" w:cs="Times New Roman"/>
          <w:sz w:val="24"/>
          <w:szCs w:val="24"/>
        </w:rPr>
      </w:pPr>
      <w:r w:rsidRPr="00DC74C6">
        <w:rPr>
          <w:rFonts w:ascii="Times New Roman" w:hAnsi="Times New Roman" w:cs="Times New Roman"/>
          <w:sz w:val="24"/>
          <w:szCs w:val="24"/>
        </w:rPr>
        <w:br w:type="page"/>
      </w:r>
    </w:p>
    <w:sdt>
      <w:sdtPr>
        <w:rPr>
          <w:rFonts w:ascii="Calibri" w:eastAsia="Calibri" w:hAnsi="Calibri" w:cs="Calibri"/>
          <w:b w:val="0"/>
          <w:bCs w:val="0"/>
          <w:color w:val="auto"/>
          <w:sz w:val="22"/>
          <w:szCs w:val="22"/>
        </w:rPr>
        <w:id w:val="-1995941029"/>
        <w:docPartObj>
          <w:docPartGallery w:val="Table of Contents"/>
          <w:docPartUnique/>
        </w:docPartObj>
      </w:sdtPr>
      <w:sdtContent>
        <w:p w14:paraId="1A5F736A" w14:textId="77777777" w:rsidR="00435B2F" w:rsidRDefault="00435B2F">
          <w:pPr>
            <w:pStyle w:val="Nagwekspisutreci"/>
            <w:rPr>
              <w:rFonts w:ascii="Times New Roman" w:hAnsi="Times New Roman" w:cs="Times New Roman"/>
              <w:sz w:val="32"/>
              <w:szCs w:val="32"/>
            </w:rPr>
          </w:pPr>
          <w:r w:rsidRPr="00435B2F">
            <w:rPr>
              <w:rFonts w:ascii="Times New Roman" w:hAnsi="Times New Roman" w:cs="Times New Roman"/>
              <w:sz w:val="32"/>
              <w:szCs w:val="32"/>
            </w:rPr>
            <w:t>Spis treści</w:t>
          </w:r>
        </w:p>
        <w:p w14:paraId="5ADB65C0" w14:textId="77777777" w:rsidR="00435B2F" w:rsidRPr="00435B2F" w:rsidRDefault="00435B2F" w:rsidP="00435B2F"/>
        <w:p w14:paraId="2DDB6918" w14:textId="74262EB4" w:rsidR="00256573" w:rsidRPr="00256573" w:rsidRDefault="00435B2F" w:rsidP="00256573">
          <w:pPr>
            <w:pStyle w:val="Spistreci1"/>
            <w:rPr>
              <w:rFonts w:ascii="Times New Roman" w:eastAsiaTheme="minorEastAsia" w:hAnsi="Times New Roman" w:cs="Times New Roman"/>
              <w:noProof/>
              <w:sz w:val="24"/>
              <w:szCs w:val="24"/>
            </w:rPr>
          </w:pPr>
          <w:r w:rsidRPr="00256573">
            <w:rPr>
              <w:rFonts w:ascii="Times New Roman" w:hAnsi="Times New Roman" w:cs="Times New Roman"/>
              <w:sz w:val="24"/>
              <w:szCs w:val="24"/>
            </w:rPr>
            <w:fldChar w:fldCharType="begin"/>
          </w:r>
          <w:r w:rsidRPr="00256573">
            <w:rPr>
              <w:rFonts w:ascii="Times New Roman" w:hAnsi="Times New Roman" w:cs="Times New Roman"/>
              <w:sz w:val="24"/>
              <w:szCs w:val="24"/>
            </w:rPr>
            <w:instrText xml:space="preserve"> TOC \o "1-3" \h \z \u </w:instrText>
          </w:r>
          <w:r w:rsidRPr="00256573">
            <w:rPr>
              <w:rFonts w:ascii="Times New Roman" w:hAnsi="Times New Roman" w:cs="Times New Roman"/>
              <w:sz w:val="24"/>
              <w:szCs w:val="24"/>
            </w:rPr>
            <w:fldChar w:fldCharType="separate"/>
          </w:r>
          <w:hyperlink w:anchor="_Toc195688567" w:history="1">
            <w:r w:rsidR="00256573" w:rsidRPr="00256573">
              <w:rPr>
                <w:rStyle w:val="Hipercze"/>
                <w:rFonts w:ascii="Times New Roman" w:hAnsi="Times New Roman" w:cs="Times New Roman"/>
                <w:noProof/>
                <w:sz w:val="24"/>
                <w:szCs w:val="24"/>
              </w:rPr>
              <w:t>WSTĘP</w:t>
            </w:r>
            <w:r w:rsidR="00256573" w:rsidRPr="00256573">
              <w:rPr>
                <w:rFonts w:ascii="Times New Roman" w:hAnsi="Times New Roman" w:cs="Times New Roman"/>
                <w:noProof/>
                <w:webHidden/>
                <w:sz w:val="24"/>
                <w:szCs w:val="24"/>
              </w:rPr>
              <w:tab/>
            </w:r>
            <w:r w:rsidR="00256573" w:rsidRPr="00256573">
              <w:rPr>
                <w:rFonts w:ascii="Times New Roman" w:hAnsi="Times New Roman" w:cs="Times New Roman"/>
                <w:noProof/>
                <w:webHidden/>
                <w:sz w:val="24"/>
                <w:szCs w:val="24"/>
              </w:rPr>
              <w:fldChar w:fldCharType="begin"/>
            </w:r>
            <w:r w:rsidR="00256573" w:rsidRPr="00256573">
              <w:rPr>
                <w:rFonts w:ascii="Times New Roman" w:hAnsi="Times New Roman" w:cs="Times New Roman"/>
                <w:noProof/>
                <w:webHidden/>
                <w:sz w:val="24"/>
                <w:szCs w:val="24"/>
              </w:rPr>
              <w:instrText xml:space="preserve"> PAGEREF _Toc195688567 \h </w:instrText>
            </w:r>
            <w:r w:rsidR="00256573" w:rsidRPr="00256573">
              <w:rPr>
                <w:rFonts w:ascii="Times New Roman" w:hAnsi="Times New Roman" w:cs="Times New Roman"/>
                <w:noProof/>
                <w:webHidden/>
                <w:sz w:val="24"/>
                <w:szCs w:val="24"/>
              </w:rPr>
            </w:r>
            <w:r w:rsidR="00256573" w:rsidRPr="00256573">
              <w:rPr>
                <w:rFonts w:ascii="Times New Roman" w:hAnsi="Times New Roman" w:cs="Times New Roman"/>
                <w:noProof/>
                <w:webHidden/>
                <w:sz w:val="24"/>
                <w:szCs w:val="24"/>
              </w:rPr>
              <w:fldChar w:fldCharType="separate"/>
            </w:r>
            <w:r w:rsidR="00520022">
              <w:rPr>
                <w:rFonts w:ascii="Times New Roman" w:hAnsi="Times New Roman" w:cs="Times New Roman"/>
                <w:noProof/>
                <w:webHidden/>
                <w:sz w:val="24"/>
                <w:szCs w:val="24"/>
              </w:rPr>
              <w:t>3</w:t>
            </w:r>
            <w:r w:rsidR="00256573" w:rsidRPr="00256573">
              <w:rPr>
                <w:rFonts w:ascii="Times New Roman" w:hAnsi="Times New Roman" w:cs="Times New Roman"/>
                <w:noProof/>
                <w:webHidden/>
                <w:sz w:val="24"/>
                <w:szCs w:val="24"/>
              </w:rPr>
              <w:fldChar w:fldCharType="end"/>
            </w:r>
          </w:hyperlink>
        </w:p>
        <w:p w14:paraId="555B783D" w14:textId="76F1CF62" w:rsidR="00256573" w:rsidRPr="00256573" w:rsidRDefault="00256573" w:rsidP="00256573">
          <w:pPr>
            <w:pStyle w:val="Spistreci1"/>
            <w:rPr>
              <w:rFonts w:ascii="Times New Roman" w:eastAsiaTheme="minorEastAsia" w:hAnsi="Times New Roman" w:cs="Times New Roman"/>
              <w:noProof/>
              <w:sz w:val="24"/>
              <w:szCs w:val="24"/>
            </w:rPr>
          </w:pPr>
          <w:hyperlink w:anchor="_Toc195688568" w:history="1">
            <w:r w:rsidRPr="00256573">
              <w:rPr>
                <w:rStyle w:val="Hipercze"/>
                <w:rFonts w:ascii="Times New Roman" w:hAnsi="Times New Roman" w:cs="Times New Roman"/>
                <w:noProof/>
                <w:sz w:val="24"/>
                <w:szCs w:val="24"/>
              </w:rPr>
              <w:t>CZĘŚĆ DIAGNOSTYCZNA</w:t>
            </w:r>
            <w:r w:rsidRPr="00256573">
              <w:rPr>
                <w:rFonts w:ascii="Times New Roman" w:hAnsi="Times New Roman" w:cs="Times New Roman"/>
                <w:noProof/>
                <w:webHidden/>
                <w:sz w:val="24"/>
                <w:szCs w:val="24"/>
              </w:rPr>
              <w:tab/>
            </w:r>
            <w:r w:rsidRPr="00256573">
              <w:rPr>
                <w:rFonts w:ascii="Times New Roman" w:hAnsi="Times New Roman" w:cs="Times New Roman"/>
                <w:noProof/>
                <w:webHidden/>
                <w:sz w:val="24"/>
                <w:szCs w:val="24"/>
              </w:rPr>
              <w:fldChar w:fldCharType="begin"/>
            </w:r>
            <w:r w:rsidRPr="00256573">
              <w:rPr>
                <w:rFonts w:ascii="Times New Roman" w:hAnsi="Times New Roman" w:cs="Times New Roman"/>
                <w:noProof/>
                <w:webHidden/>
                <w:sz w:val="24"/>
                <w:szCs w:val="24"/>
              </w:rPr>
              <w:instrText xml:space="preserve"> PAGEREF _Toc195688568 \h </w:instrText>
            </w:r>
            <w:r w:rsidRPr="00256573">
              <w:rPr>
                <w:rFonts w:ascii="Times New Roman" w:hAnsi="Times New Roman" w:cs="Times New Roman"/>
                <w:noProof/>
                <w:webHidden/>
                <w:sz w:val="24"/>
                <w:szCs w:val="24"/>
              </w:rPr>
            </w:r>
            <w:r w:rsidRPr="00256573">
              <w:rPr>
                <w:rFonts w:ascii="Times New Roman" w:hAnsi="Times New Roman" w:cs="Times New Roman"/>
                <w:noProof/>
                <w:webHidden/>
                <w:sz w:val="24"/>
                <w:szCs w:val="24"/>
              </w:rPr>
              <w:fldChar w:fldCharType="separate"/>
            </w:r>
            <w:r w:rsidR="00520022">
              <w:rPr>
                <w:rFonts w:ascii="Times New Roman" w:hAnsi="Times New Roman" w:cs="Times New Roman"/>
                <w:noProof/>
                <w:webHidden/>
                <w:sz w:val="24"/>
                <w:szCs w:val="24"/>
              </w:rPr>
              <w:t>5</w:t>
            </w:r>
            <w:r w:rsidRPr="00256573">
              <w:rPr>
                <w:rFonts w:ascii="Times New Roman" w:hAnsi="Times New Roman" w:cs="Times New Roman"/>
                <w:noProof/>
                <w:webHidden/>
                <w:sz w:val="24"/>
                <w:szCs w:val="24"/>
              </w:rPr>
              <w:fldChar w:fldCharType="end"/>
            </w:r>
          </w:hyperlink>
        </w:p>
        <w:p w14:paraId="312090AE" w14:textId="69533C7B" w:rsidR="00256573" w:rsidRPr="00256573" w:rsidRDefault="00256573">
          <w:pPr>
            <w:pStyle w:val="Spistreci2"/>
            <w:tabs>
              <w:tab w:val="right" w:leader="dot" w:pos="9062"/>
            </w:tabs>
            <w:rPr>
              <w:rFonts w:ascii="Times New Roman" w:eastAsiaTheme="minorEastAsia" w:hAnsi="Times New Roman" w:cs="Times New Roman"/>
              <w:noProof/>
              <w:sz w:val="24"/>
              <w:szCs w:val="24"/>
            </w:rPr>
          </w:pPr>
          <w:hyperlink w:anchor="_Toc195688569" w:history="1">
            <w:r w:rsidRPr="00256573">
              <w:rPr>
                <w:rStyle w:val="Hipercze"/>
                <w:rFonts w:ascii="Times New Roman" w:hAnsi="Times New Roman" w:cs="Times New Roman"/>
                <w:noProof/>
                <w:sz w:val="24"/>
                <w:szCs w:val="24"/>
              </w:rPr>
              <w:t>Charakterystyka Demograficzna i Społeczna Gminy Janów Lubelski</w:t>
            </w:r>
            <w:r w:rsidRPr="00256573">
              <w:rPr>
                <w:rFonts w:ascii="Times New Roman" w:hAnsi="Times New Roman" w:cs="Times New Roman"/>
                <w:noProof/>
                <w:webHidden/>
                <w:sz w:val="24"/>
                <w:szCs w:val="24"/>
              </w:rPr>
              <w:tab/>
            </w:r>
            <w:r w:rsidRPr="00256573">
              <w:rPr>
                <w:rFonts w:ascii="Times New Roman" w:hAnsi="Times New Roman" w:cs="Times New Roman"/>
                <w:noProof/>
                <w:webHidden/>
                <w:sz w:val="24"/>
                <w:szCs w:val="24"/>
              </w:rPr>
              <w:fldChar w:fldCharType="begin"/>
            </w:r>
            <w:r w:rsidRPr="00256573">
              <w:rPr>
                <w:rFonts w:ascii="Times New Roman" w:hAnsi="Times New Roman" w:cs="Times New Roman"/>
                <w:noProof/>
                <w:webHidden/>
                <w:sz w:val="24"/>
                <w:szCs w:val="24"/>
              </w:rPr>
              <w:instrText xml:space="preserve"> PAGEREF _Toc195688569 \h </w:instrText>
            </w:r>
            <w:r w:rsidRPr="00256573">
              <w:rPr>
                <w:rFonts w:ascii="Times New Roman" w:hAnsi="Times New Roman" w:cs="Times New Roman"/>
                <w:noProof/>
                <w:webHidden/>
                <w:sz w:val="24"/>
                <w:szCs w:val="24"/>
              </w:rPr>
            </w:r>
            <w:r w:rsidRPr="00256573">
              <w:rPr>
                <w:rFonts w:ascii="Times New Roman" w:hAnsi="Times New Roman" w:cs="Times New Roman"/>
                <w:noProof/>
                <w:webHidden/>
                <w:sz w:val="24"/>
                <w:szCs w:val="24"/>
              </w:rPr>
              <w:fldChar w:fldCharType="separate"/>
            </w:r>
            <w:r w:rsidR="00520022">
              <w:rPr>
                <w:rFonts w:ascii="Times New Roman" w:hAnsi="Times New Roman" w:cs="Times New Roman"/>
                <w:noProof/>
                <w:webHidden/>
                <w:sz w:val="24"/>
                <w:szCs w:val="24"/>
              </w:rPr>
              <w:t>5</w:t>
            </w:r>
            <w:r w:rsidRPr="00256573">
              <w:rPr>
                <w:rFonts w:ascii="Times New Roman" w:hAnsi="Times New Roman" w:cs="Times New Roman"/>
                <w:noProof/>
                <w:webHidden/>
                <w:sz w:val="24"/>
                <w:szCs w:val="24"/>
              </w:rPr>
              <w:fldChar w:fldCharType="end"/>
            </w:r>
          </w:hyperlink>
        </w:p>
        <w:p w14:paraId="495B38DB" w14:textId="091E0D71" w:rsidR="00256573" w:rsidRPr="00256573" w:rsidRDefault="00256573">
          <w:pPr>
            <w:pStyle w:val="Spistreci2"/>
            <w:tabs>
              <w:tab w:val="right" w:leader="dot" w:pos="9062"/>
            </w:tabs>
            <w:rPr>
              <w:rFonts w:ascii="Times New Roman" w:eastAsiaTheme="minorEastAsia" w:hAnsi="Times New Roman" w:cs="Times New Roman"/>
              <w:noProof/>
              <w:sz w:val="24"/>
              <w:szCs w:val="24"/>
            </w:rPr>
          </w:pPr>
          <w:hyperlink w:anchor="_Toc195688570" w:history="1">
            <w:r w:rsidRPr="00256573">
              <w:rPr>
                <w:rStyle w:val="Hipercze"/>
                <w:rFonts w:ascii="Times New Roman" w:hAnsi="Times New Roman" w:cs="Times New Roman"/>
                <w:noProof/>
                <w:sz w:val="24"/>
                <w:szCs w:val="24"/>
              </w:rPr>
              <w:t>Analiza Dostępności Usług Społecznych</w:t>
            </w:r>
            <w:r w:rsidRPr="00256573">
              <w:rPr>
                <w:rFonts w:ascii="Times New Roman" w:hAnsi="Times New Roman" w:cs="Times New Roman"/>
                <w:noProof/>
                <w:webHidden/>
                <w:sz w:val="24"/>
                <w:szCs w:val="24"/>
              </w:rPr>
              <w:tab/>
            </w:r>
            <w:r w:rsidRPr="00256573">
              <w:rPr>
                <w:rFonts w:ascii="Times New Roman" w:hAnsi="Times New Roman" w:cs="Times New Roman"/>
                <w:noProof/>
                <w:webHidden/>
                <w:sz w:val="24"/>
                <w:szCs w:val="24"/>
              </w:rPr>
              <w:fldChar w:fldCharType="begin"/>
            </w:r>
            <w:r w:rsidRPr="00256573">
              <w:rPr>
                <w:rFonts w:ascii="Times New Roman" w:hAnsi="Times New Roman" w:cs="Times New Roman"/>
                <w:noProof/>
                <w:webHidden/>
                <w:sz w:val="24"/>
                <w:szCs w:val="24"/>
              </w:rPr>
              <w:instrText xml:space="preserve"> PAGEREF _Toc195688570 \h </w:instrText>
            </w:r>
            <w:r w:rsidRPr="00256573">
              <w:rPr>
                <w:rFonts w:ascii="Times New Roman" w:hAnsi="Times New Roman" w:cs="Times New Roman"/>
                <w:noProof/>
                <w:webHidden/>
                <w:sz w:val="24"/>
                <w:szCs w:val="24"/>
              </w:rPr>
            </w:r>
            <w:r w:rsidRPr="00256573">
              <w:rPr>
                <w:rFonts w:ascii="Times New Roman" w:hAnsi="Times New Roman" w:cs="Times New Roman"/>
                <w:noProof/>
                <w:webHidden/>
                <w:sz w:val="24"/>
                <w:szCs w:val="24"/>
              </w:rPr>
              <w:fldChar w:fldCharType="separate"/>
            </w:r>
            <w:r w:rsidR="00520022">
              <w:rPr>
                <w:rFonts w:ascii="Times New Roman" w:hAnsi="Times New Roman" w:cs="Times New Roman"/>
                <w:noProof/>
                <w:webHidden/>
                <w:sz w:val="24"/>
                <w:szCs w:val="24"/>
              </w:rPr>
              <w:t>7</w:t>
            </w:r>
            <w:r w:rsidRPr="00256573">
              <w:rPr>
                <w:rFonts w:ascii="Times New Roman" w:hAnsi="Times New Roman" w:cs="Times New Roman"/>
                <w:noProof/>
                <w:webHidden/>
                <w:sz w:val="24"/>
                <w:szCs w:val="24"/>
              </w:rPr>
              <w:fldChar w:fldCharType="end"/>
            </w:r>
          </w:hyperlink>
        </w:p>
        <w:p w14:paraId="4BA0F4A3" w14:textId="6863E1B8" w:rsidR="00256573" w:rsidRPr="00256573" w:rsidRDefault="00256573">
          <w:pPr>
            <w:pStyle w:val="Spistreci2"/>
            <w:tabs>
              <w:tab w:val="right" w:leader="dot" w:pos="9062"/>
            </w:tabs>
            <w:rPr>
              <w:rFonts w:ascii="Times New Roman" w:eastAsiaTheme="minorEastAsia" w:hAnsi="Times New Roman" w:cs="Times New Roman"/>
              <w:noProof/>
              <w:sz w:val="24"/>
              <w:szCs w:val="24"/>
            </w:rPr>
          </w:pPr>
          <w:hyperlink w:anchor="_Toc195688571" w:history="1">
            <w:r w:rsidRPr="00256573">
              <w:rPr>
                <w:rStyle w:val="Hipercze"/>
                <w:rFonts w:ascii="Times New Roman" w:hAnsi="Times New Roman" w:cs="Times New Roman"/>
                <w:noProof/>
                <w:sz w:val="24"/>
                <w:szCs w:val="24"/>
              </w:rPr>
              <w:t>Identyfikacja Potrzeb w Obszarach Wsparcia</w:t>
            </w:r>
            <w:r w:rsidRPr="00256573">
              <w:rPr>
                <w:rFonts w:ascii="Times New Roman" w:hAnsi="Times New Roman" w:cs="Times New Roman"/>
                <w:noProof/>
                <w:webHidden/>
                <w:sz w:val="24"/>
                <w:szCs w:val="24"/>
              </w:rPr>
              <w:tab/>
            </w:r>
            <w:r w:rsidRPr="00256573">
              <w:rPr>
                <w:rFonts w:ascii="Times New Roman" w:hAnsi="Times New Roman" w:cs="Times New Roman"/>
                <w:noProof/>
                <w:webHidden/>
                <w:sz w:val="24"/>
                <w:szCs w:val="24"/>
              </w:rPr>
              <w:fldChar w:fldCharType="begin"/>
            </w:r>
            <w:r w:rsidRPr="00256573">
              <w:rPr>
                <w:rFonts w:ascii="Times New Roman" w:hAnsi="Times New Roman" w:cs="Times New Roman"/>
                <w:noProof/>
                <w:webHidden/>
                <w:sz w:val="24"/>
                <w:szCs w:val="24"/>
              </w:rPr>
              <w:instrText xml:space="preserve"> PAGEREF _Toc195688571 \h </w:instrText>
            </w:r>
            <w:r w:rsidRPr="00256573">
              <w:rPr>
                <w:rFonts w:ascii="Times New Roman" w:hAnsi="Times New Roman" w:cs="Times New Roman"/>
                <w:noProof/>
                <w:webHidden/>
                <w:sz w:val="24"/>
                <w:szCs w:val="24"/>
              </w:rPr>
            </w:r>
            <w:r w:rsidRPr="00256573">
              <w:rPr>
                <w:rFonts w:ascii="Times New Roman" w:hAnsi="Times New Roman" w:cs="Times New Roman"/>
                <w:noProof/>
                <w:webHidden/>
                <w:sz w:val="24"/>
                <w:szCs w:val="24"/>
              </w:rPr>
              <w:fldChar w:fldCharType="separate"/>
            </w:r>
            <w:r w:rsidR="00520022">
              <w:rPr>
                <w:rFonts w:ascii="Times New Roman" w:hAnsi="Times New Roman" w:cs="Times New Roman"/>
                <w:noProof/>
                <w:webHidden/>
                <w:sz w:val="24"/>
                <w:szCs w:val="24"/>
              </w:rPr>
              <w:t>8</w:t>
            </w:r>
            <w:r w:rsidRPr="00256573">
              <w:rPr>
                <w:rFonts w:ascii="Times New Roman" w:hAnsi="Times New Roman" w:cs="Times New Roman"/>
                <w:noProof/>
                <w:webHidden/>
                <w:sz w:val="24"/>
                <w:szCs w:val="24"/>
              </w:rPr>
              <w:fldChar w:fldCharType="end"/>
            </w:r>
          </w:hyperlink>
        </w:p>
        <w:p w14:paraId="78D5EB33" w14:textId="0DAE75FF" w:rsidR="00256573" w:rsidRPr="00256573" w:rsidRDefault="00256573" w:rsidP="00256573">
          <w:pPr>
            <w:pStyle w:val="Spistreci1"/>
            <w:rPr>
              <w:rFonts w:ascii="Times New Roman" w:eastAsiaTheme="minorEastAsia" w:hAnsi="Times New Roman" w:cs="Times New Roman"/>
              <w:noProof/>
              <w:sz w:val="24"/>
              <w:szCs w:val="24"/>
            </w:rPr>
          </w:pPr>
          <w:hyperlink w:anchor="_Toc195688572" w:history="1">
            <w:r w:rsidRPr="00256573">
              <w:rPr>
                <w:rStyle w:val="Hipercze"/>
                <w:rFonts w:ascii="Times New Roman" w:hAnsi="Times New Roman" w:cs="Times New Roman"/>
                <w:noProof/>
                <w:sz w:val="24"/>
                <w:szCs w:val="24"/>
              </w:rPr>
              <w:t>LOKALNY PLAN DEINSTYTUCJONALIZACJI USŁUG SPOŁECZNYCH</w:t>
            </w:r>
            <w:r w:rsidRPr="00256573">
              <w:rPr>
                <w:rFonts w:ascii="Times New Roman" w:hAnsi="Times New Roman" w:cs="Times New Roman"/>
                <w:noProof/>
                <w:webHidden/>
                <w:sz w:val="24"/>
                <w:szCs w:val="24"/>
              </w:rPr>
              <w:tab/>
            </w:r>
            <w:r w:rsidRPr="00256573">
              <w:rPr>
                <w:rFonts w:ascii="Times New Roman" w:hAnsi="Times New Roman" w:cs="Times New Roman"/>
                <w:noProof/>
                <w:webHidden/>
                <w:sz w:val="24"/>
                <w:szCs w:val="24"/>
              </w:rPr>
              <w:fldChar w:fldCharType="begin"/>
            </w:r>
            <w:r w:rsidRPr="00256573">
              <w:rPr>
                <w:rFonts w:ascii="Times New Roman" w:hAnsi="Times New Roman" w:cs="Times New Roman"/>
                <w:noProof/>
                <w:webHidden/>
                <w:sz w:val="24"/>
                <w:szCs w:val="24"/>
              </w:rPr>
              <w:instrText xml:space="preserve"> PAGEREF _Toc195688572 \h </w:instrText>
            </w:r>
            <w:r w:rsidRPr="00256573">
              <w:rPr>
                <w:rFonts w:ascii="Times New Roman" w:hAnsi="Times New Roman" w:cs="Times New Roman"/>
                <w:noProof/>
                <w:webHidden/>
                <w:sz w:val="24"/>
                <w:szCs w:val="24"/>
              </w:rPr>
            </w:r>
            <w:r w:rsidRPr="00256573">
              <w:rPr>
                <w:rFonts w:ascii="Times New Roman" w:hAnsi="Times New Roman" w:cs="Times New Roman"/>
                <w:noProof/>
                <w:webHidden/>
                <w:sz w:val="24"/>
                <w:szCs w:val="24"/>
              </w:rPr>
              <w:fldChar w:fldCharType="separate"/>
            </w:r>
            <w:r w:rsidR="00520022">
              <w:rPr>
                <w:rFonts w:ascii="Times New Roman" w:hAnsi="Times New Roman" w:cs="Times New Roman"/>
                <w:noProof/>
                <w:webHidden/>
                <w:sz w:val="24"/>
                <w:szCs w:val="24"/>
              </w:rPr>
              <w:t>9</w:t>
            </w:r>
            <w:r w:rsidRPr="00256573">
              <w:rPr>
                <w:rFonts w:ascii="Times New Roman" w:hAnsi="Times New Roman" w:cs="Times New Roman"/>
                <w:noProof/>
                <w:webHidden/>
                <w:sz w:val="24"/>
                <w:szCs w:val="24"/>
              </w:rPr>
              <w:fldChar w:fldCharType="end"/>
            </w:r>
          </w:hyperlink>
        </w:p>
        <w:p w14:paraId="41AD0980" w14:textId="61B25D2E" w:rsidR="00256573" w:rsidRPr="00256573" w:rsidRDefault="00256573">
          <w:pPr>
            <w:pStyle w:val="Spistreci2"/>
            <w:tabs>
              <w:tab w:val="right" w:leader="dot" w:pos="9062"/>
            </w:tabs>
            <w:rPr>
              <w:rFonts w:ascii="Times New Roman" w:eastAsiaTheme="minorEastAsia" w:hAnsi="Times New Roman" w:cs="Times New Roman"/>
              <w:noProof/>
              <w:sz w:val="24"/>
              <w:szCs w:val="24"/>
            </w:rPr>
          </w:pPr>
          <w:hyperlink w:anchor="_Toc195688573" w:history="1">
            <w:r w:rsidRPr="00256573">
              <w:rPr>
                <w:rStyle w:val="Hipercze"/>
                <w:rFonts w:ascii="Times New Roman" w:hAnsi="Times New Roman" w:cs="Times New Roman"/>
                <w:noProof/>
                <w:sz w:val="24"/>
                <w:szCs w:val="24"/>
              </w:rPr>
              <w:t>Założenia i Cele Planu</w:t>
            </w:r>
            <w:r w:rsidRPr="00256573">
              <w:rPr>
                <w:rFonts w:ascii="Times New Roman" w:hAnsi="Times New Roman" w:cs="Times New Roman"/>
                <w:noProof/>
                <w:webHidden/>
                <w:sz w:val="24"/>
                <w:szCs w:val="24"/>
              </w:rPr>
              <w:tab/>
            </w:r>
            <w:r w:rsidRPr="00256573">
              <w:rPr>
                <w:rFonts w:ascii="Times New Roman" w:hAnsi="Times New Roman" w:cs="Times New Roman"/>
                <w:noProof/>
                <w:webHidden/>
                <w:sz w:val="24"/>
                <w:szCs w:val="24"/>
              </w:rPr>
              <w:fldChar w:fldCharType="begin"/>
            </w:r>
            <w:r w:rsidRPr="00256573">
              <w:rPr>
                <w:rFonts w:ascii="Times New Roman" w:hAnsi="Times New Roman" w:cs="Times New Roman"/>
                <w:noProof/>
                <w:webHidden/>
                <w:sz w:val="24"/>
                <w:szCs w:val="24"/>
              </w:rPr>
              <w:instrText xml:space="preserve"> PAGEREF _Toc195688573 \h </w:instrText>
            </w:r>
            <w:r w:rsidRPr="00256573">
              <w:rPr>
                <w:rFonts w:ascii="Times New Roman" w:hAnsi="Times New Roman" w:cs="Times New Roman"/>
                <w:noProof/>
                <w:webHidden/>
                <w:sz w:val="24"/>
                <w:szCs w:val="24"/>
              </w:rPr>
            </w:r>
            <w:r w:rsidRPr="00256573">
              <w:rPr>
                <w:rFonts w:ascii="Times New Roman" w:hAnsi="Times New Roman" w:cs="Times New Roman"/>
                <w:noProof/>
                <w:webHidden/>
                <w:sz w:val="24"/>
                <w:szCs w:val="24"/>
              </w:rPr>
              <w:fldChar w:fldCharType="separate"/>
            </w:r>
            <w:r w:rsidR="00520022">
              <w:rPr>
                <w:rFonts w:ascii="Times New Roman" w:hAnsi="Times New Roman" w:cs="Times New Roman"/>
                <w:noProof/>
                <w:webHidden/>
                <w:sz w:val="24"/>
                <w:szCs w:val="24"/>
              </w:rPr>
              <w:t>9</w:t>
            </w:r>
            <w:r w:rsidRPr="00256573">
              <w:rPr>
                <w:rFonts w:ascii="Times New Roman" w:hAnsi="Times New Roman" w:cs="Times New Roman"/>
                <w:noProof/>
                <w:webHidden/>
                <w:sz w:val="24"/>
                <w:szCs w:val="24"/>
              </w:rPr>
              <w:fldChar w:fldCharType="end"/>
            </w:r>
          </w:hyperlink>
        </w:p>
        <w:p w14:paraId="265244A6" w14:textId="2635FDE5" w:rsidR="00256573" w:rsidRPr="00256573" w:rsidRDefault="00256573">
          <w:pPr>
            <w:pStyle w:val="Spistreci2"/>
            <w:tabs>
              <w:tab w:val="right" w:leader="dot" w:pos="9062"/>
            </w:tabs>
            <w:rPr>
              <w:rFonts w:ascii="Times New Roman" w:eastAsiaTheme="minorEastAsia" w:hAnsi="Times New Roman" w:cs="Times New Roman"/>
              <w:noProof/>
              <w:sz w:val="24"/>
              <w:szCs w:val="24"/>
            </w:rPr>
          </w:pPr>
          <w:hyperlink w:anchor="_Toc195688574" w:history="1">
            <w:r w:rsidRPr="00256573">
              <w:rPr>
                <w:rStyle w:val="Hipercze"/>
                <w:rFonts w:ascii="Times New Roman" w:hAnsi="Times New Roman" w:cs="Times New Roman"/>
                <w:noProof/>
                <w:sz w:val="24"/>
                <w:szCs w:val="24"/>
              </w:rPr>
              <w:t>Kierunki Działań i Planowane Interwencje</w:t>
            </w:r>
            <w:r w:rsidRPr="00256573">
              <w:rPr>
                <w:rFonts w:ascii="Times New Roman" w:hAnsi="Times New Roman" w:cs="Times New Roman"/>
                <w:noProof/>
                <w:webHidden/>
                <w:sz w:val="24"/>
                <w:szCs w:val="24"/>
              </w:rPr>
              <w:tab/>
            </w:r>
            <w:r w:rsidRPr="00256573">
              <w:rPr>
                <w:rFonts w:ascii="Times New Roman" w:hAnsi="Times New Roman" w:cs="Times New Roman"/>
                <w:noProof/>
                <w:webHidden/>
                <w:sz w:val="24"/>
                <w:szCs w:val="24"/>
              </w:rPr>
              <w:fldChar w:fldCharType="begin"/>
            </w:r>
            <w:r w:rsidRPr="00256573">
              <w:rPr>
                <w:rFonts w:ascii="Times New Roman" w:hAnsi="Times New Roman" w:cs="Times New Roman"/>
                <w:noProof/>
                <w:webHidden/>
                <w:sz w:val="24"/>
                <w:szCs w:val="24"/>
              </w:rPr>
              <w:instrText xml:space="preserve"> PAGEREF _Toc195688574 \h </w:instrText>
            </w:r>
            <w:r w:rsidRPr="00256573">
              <w:rPr>
                <w:rFonts w:ascii="Times New Roman" w:hAnsi="Times New Roman" w:cs="Times New Roman"/>
                <w:noProof/>
                <w:webHidden/>
                <w:sz w:val="24"/>
                <w:szCs w:val="24"/>
              </w:rPr>
            </w:r>
            <w:r w:rsidRPr="00256573">
              <w:rPr>
                <w:rFonts w:ascii="Times New Roman" w:hAnsi="Times New Roman" w:cs="Times New Roman"/>
                <w:noProof/>
                <w:webHidden/>
                <w:sz w:val="24"/>
                <w:szCs w:val="24"/>
              </w:rPr>
              <w:fldChar w:fldCharType="separate"/>
            </w:r>
            <w:r w:rsidR="00520022">
              <w:rPr>
                <w:rFonts w:ascii="Times New Roman" w:hAnsi="Times New Roman" w:cs="Times New Roman"/>
                <w:noProof/>
                <w:webHidden/>
                <w:sz w:val="24"/>
                <w:szCs w:val="24"/>
              </w:rPr>
              <w:t>11</w:t>
            </w:r>
            <w:r w:rsidRPr="00256573">
              <w:rPr>
                <w:rFonts w:ascii="Times New Roman" w:hAnsi="Times New Roman" w:cs="Times New Roman"/>
                <w:noProof/>
                <w:webHidden/>
                <w:sz w:val="24"/>
                <w:szCs w:val="24"/>
              </w:rPr>
              <w:fldChar w:fldCharType="end"/>
            </w:r>
          </w:hyperlink>
        </w:p>
        <w:p w14:paraId="3D206348" w14:textId="1AAE095B" w:rsidR="00256573" w:rsidRPr="00256573" w:rsidRDefault="00256573">
          <w:pPr>
            <w:pStyle w:val="Spistreci2"/>
            <w:tabs>
              <w:tab w:val="right" w:leader="dot" w:pos="9062"/>
            </w:tabs>
            <w:rPr>
              <w:rFonts w:ascii="Times New Roman" w:eastAsiaTheme="minorEastAsia" w:hAnsi="Times New Roman" w:cs="Times New Roman"/>
              <w:noProof/>
              <w:sz w:val="24"/>
              <w:szCs w:val="24"/>
            </w:rPr>
          </w:pPr>
          <w:hyperlink w:anchor="_Toc195688575" w:history="1">
            <w:r w:rsidRPr="00256573">
              <w:rPr>
                <w:rStyle w:val="Hipercze"/>
                <w:rFonts w:ascii="Times New Roman" w:hAnsi="Times New Roman" w:cs="Times New Roman"/>
                <w:noProof/>
                <w:sz w:val="24"/>
                <w:szCs w:val="24"/>
              </w:rPr>
              <w:t>Monitorowanie i Ocena Wdrażania</w:t>
            </w:r>
            <w:r w:rsidRPr="00256573">
              <w:rPr>
                <w:rFonts w:ascii="Times New Roman" w:hAnsi="Times New Roman" w:cs="Times New Roman"/>
                <w:noProof/>
                <w:webHidden/>
                <w:sz w:val="24"/>
                <w:szCs w:val="24"/>
              </w:rPr>
              <w:tab/>
            </w:r>
            <w:r w:rsidRPr="00256573">
              <w:rPr>
                <w:rFonts w:ascii="Times New Roman" w:hAnsi="Times New Roman" w:cs="Times New Roman"/>
                <w:noProof/>
                <w:webHidden/>
                <w:sz w:val="24"/>
                <w:szCs w:val="24"/>
              </w:rPr>
              <w:fldChar w:fldCharType="begin"/>
            </w:r>
            <w:r w:rsidRPr="00256573">
              <w:rPr>
                <w:rFonts w:ascii="Times New Roman" w:hAnsi="Times New Roman" w:cs="Times New Roman"/>
                <w:noProof/>
                <w:webHidden/>
                <w:sz w:val="24"/>
                <w:szCs w:val="24"/>
              </w:rPr>
              <w:instrText xml:space="preserve"> PAGEREF _Toc195688575 \h </w:instrText>
            </w:r>
            <w:r w:rsidRPr="00256573">
              <w:rPr>
                <w:rFonts w:ascii="Times New Roman" w:hAnsi="Times New Roman" w:cs="Times New Roman"/>
                <w:noProof/>
                <w:webHidden/>
                <w:sz w:val="24"/>
                <w:szCs w:val="24"/>
              </w:rPr>
            </w:r>
            <w:r w:rsidRPr="00256573">
              <w:rPr>
                <w:rFonts w:ascii="Times New Roman" w:hAnsi="Times New Roman" w:cs="Times New Roman"/>
                <w:noProof/>
                <w:webHidden/>
                <w:sz w:val="24"/>
                <w:szCs w:val="24"/>
              </w:rPr>
              <w:fldChar w:fldCharType="separate"/>
            </w:r>
            <w:r w:rsidR="00520022">
              <w:rPr>
                <w:rFonts w:ascii="Times New Roman" w:hAnsi="Times New Roman" w:cs="Times New Roman"/>
                <w:noProof/>
                <w:webHidden/>
                <w:sz w:val="24"/>
                <w:szCs w:val="24"/>
              </w:rPr>
              <w:t>13</w:t>
            </w:r>
            <w:r w:rsidRPr="00256573">
              <w:rPr>
                <w:rFonts w:ascii="Times New Roman" w:hAnsi="Times New Roman" w:cs="Times New Roman"/>
                <w:noProof/>
                <w:webHidden/>
                <w:sz w:val="24"/>
                <w:szCs w:val="24"/>
              </w:rPr>
              <w:fldChar w:fldCharType="end"/>
            </w:r>
          </w:hyperlink>
        </w:p>
        <w:p w14:paraId="1E8D85DE" w14:textId="06640CE9" w:rsidR="00256573" w:rsidRPr="00256573" w:rsidRDefault="00256573">
          <w:pPr>
            <w:pStyle w:val="Spistreci2"/>
            <w:tabs>
              <w:tab w:val="right" w:leader="dot" w:pos="9062"/>
            </w:tabs>
            <w:rPr>
              <w:rFonts w:ascii="Times New Roman" w:eastAsiaTheme="minorEastAsia" w:hAnsi="Times New Roman" w:cs="Times New Roman"/>
              <w:noProof/>
              <w:sz w:val="24"/>
              <w:szCs w:val="24"/>
            </w:rPr>
          </w:pPr>
          <w:hyperlink w:anchor="_Toc195688576" w:history="1">
            <w:r w:rsidRPr="00256573">
              <w:rPr>
                <w:rStyle w:val="Hipercze"/>
                <w:rFonts w:ascii="Times New Roman" w:hAnsi="Times New Roman" w:cs="Times New Roman"/>
                <w:noProof/>
                <w:sz w:val="24"/>
                <w:szCs w:val="24"/>
              </w:rPr>
              <w:t>Źródła Finansowania</w:t>
            </w:r>
            <w:r w:rsidRPr="00256573">
              <w:rPr>
                <w:rFonts w:ascii="Times New Roman" w:hAnsi="Times New Roman" w:cs="Times New Roman"/>
                <w:noProof/>
                <w:webHidden/>
                <w:sz w:val="24"/>
                <w:szCs w:val="24"/>
              </w:rPr>
              <w:tab/>
            </w:r>
            <w:r w:rsidRPr="00256573">
              <w:rPr>
                <w:rFonts w:ascii="Times New Roman" w:hAnsi="Times New Roman" w:cs="Times New Roman"/>
                <w:noProof/>
                <w:webHidden/>
                <w:sz w:val="24"/>
                <w:szCs w:val="24"/>
              </w:rPr>
              <w:fldChar w:fldCharType="begin"/>
            </w:r>
            <w:r w:rsidRPr="00256573">
              <w:rPr>
                <w:rFonts w:ascii="Times New Roman" w:hAnsi="Times New Roman" w:cs="Times New Roman"/>
                <w:noProof/>
                <w:webHidden/>
                <w:sz w:val="24"/>
                <w:szCs w:val="24"/>
              </w:rPr>
              <w:instrText xml:space="preserve"> PAGEREF _Toc195688576 \h </w:instrText>
            </w:r>
            <w:r w:rsidRPr="00256573">
              <w:rPr>
                <w:rFonts w:ascii="Times New Roman" w:hAnsi="Times New Roman" w:cs="Times New Roman"/>
                <w:noProof/>
                <w:webHidden/>
                <w:sz w:val="24"/>
                <w:szCs w:val="24"/>
              </w:rPr>
            </w:r>
            <w:r w:rsidRPr="00256573">
              <w:rPr>
                <w:rFonts w:ascii="Times New Roman" w:hAnsi="Times New Roman" w:cs="Times New Roman"/>
                <w:noProof/>
                <w:webHidden/>
                <w:sz w:val="24"/>
                <w:szCs w:val="24"/>
              </w:rPr>
              <w:fldChar w:fldCharType="separate"/>
            </w:r>
            <w:r w:rsidR="00520022">
              <w:rPr>
                <w:rFonts w:ascii="Times New Roman" w:hAnsi="Times New Roman" w:cs="Times New Roman"/>
                <w:noProof/>
                <w:webHidden/>
                <w:sz w:val="24"/>
                <w:szCs w:val="24"/>
              </w:rPr>
              <w:t>14</w:t>
            </w:r>
            <w:r w:rsidRPr="00256573">
              <w:rPr>
                <w:rFonts w:ascii="Times New Roman" w:hAnsi="Times New Roman" w:cs="Times New Roman"/>
                <w:noProof/>
                <w:webHidden/>
                <w:sz w:val="24"/>
                <w:szCs w:val="24"/>
              </w:rPr>
              <w:fldChar w:fldCharType="end"/>
            </w:r>
          </w:hyperlink>
        </w:p>
        <w:p w14:paraId="36555EC8" w14:textId="63BF5779" w:rsidR="00256573" w:rsidRPr="00256573" w:rsidRDefault="00256573" w:rsidP="00256573">
          <w:pPr>
            <w:pStyle w:val="Spistreci1"/>
            <w:rPr>
              <w:rFonts w:ascii="Times New Roman" w:eastAsiaTheme="minorEastAsia" w:hAnsi="Times New Roman" w:cs="Times New Roman"/>
              <w:noProof/>
              <w:sz w:val="24"/>
              <w:szCs w:val="24"/>
            </w:rPr>
          </w:pPr>
          <w:hyperlink w:anchor="_Toc195688577" w:history="1">
            <w:r w:rsidRPr="00256573">
              <w:rPr>
                <w:rStyle w:val="Hipercze"/>
                <w:rFonts w:ascii="Times New Roman" w:hAnsi="Times New Roman" w:cs="Times New Roman"/>
                <w:noProof/>
                <w:sz w:val="24"/>
                <w:szCs w:val="24"/>
              </w:rPr>
              <w:t>WDRAŻANIE PLANU</w:t>
            </w:r>
            <w:r w:rsidRPr="00256573">
              <w:rPr>
                <w:rFonts w:ascii="Times New Roman" w:hAnsi="Times New Roman" w:cs="Times New Roman"/>
                <w:noProof/>
                <w:webHidden/>
                <w:sz w:val="24"/>
                <w:szCs w:val="24"/>
              </w:rPr>
              <w:tab/>
            </w:r>
            <w:r w:rsidRPr="00256573">
              <w:rPr>
                <w:rFonts w:ascii="Times New Roman" w:hAnsi="Times New Roman" w:cs="Times New Roman"/>
                <w:noProof/>
                <w:webHidden/>
                <w:sz w:val="24"/>
                <w:szCs w:val="24"/>
              </w:rPr>
              <w:fldChar w:fldCharType="begin"/>
            </w:r>
            <w:r w:rsidRPr="00256573">
              <w:rPr>
                <w:rFonts w:ascii="Times New Roman" w:hAnsi="Times New Roman" w:cs="Times New Roman"/>
                <w:noProof/>
                <w:webHidden/>
                <w:sz w:val="24"/>
                <w:szCs w:val="24"/>
              </w:rPr>
              <w:instrText xml:space="preserve"> PAGEREF _Toc195688577 \h </w:instrText>
            </w:r>
            <w:r w:rsidRPr="00256573">
              <w:rPr>
                <w:rFonts w:ascii="Times New Roman" w:hAnsi="Times New Roman" w:cs="Times New Roman"/>
                <w:noProof/>
                <w:webHidden/>
                <w:sz w:val="24"/>
                <w:szCs w:val="24"/>
              </w:rPr>
            </w:r>
            <w:r w:rsidRPr="00256573">
              <w:rPr>
                <w:rFonts w:ascii="Times New Roman" w:hAnsi="Times New Roman" w:cs="Times New Roman"/>
                <w:noProof/>
                <w:webHidden/>
                <w:sz w:val="24"/>
                <w:szCs w:val="24"/>
              </w:rPr>
              <w:fldChar w:fldCharType="separate"/>
            </w:r>
            <w:r w:rsidR="00520022">
              <w:rPr>
                <w:rFonts w:ascii="Times New Roman" w:hAnsi="Times New Roman" w:cs="Times New Roman"/>
                <w:noProof/>
                <w:webHidden/>
                <w:sz w:val="24"/>
                <w:szCs w:val="24"/>
              </w:rPr>
              <w:t>16</w:t>
            </w:r>
            <w:r w:rsidRPr="00256573">
              <w:rPr>
                <w:rFonts w:ascii="Times New Roman" w:hAnsi="Times New Roman" w:cs="Times New Roman"/>
                <w:noProof/>
                <w:webHidden/>
                <w:sz w:val="24"/>
                <w:szCs w:val="24"/>
              </w:rPr>
              <w:fldChar w:fldCharType="end"/>
            </w:r>
          </w:hyperlink>
        </w:p>
        <w:p w14:paraId="0421DCED" w14:textId="0EF0A195" w:rsidR="00256573" w:rsidRPr="00256573" w:rsidRDefault="00256573" w:rsidP="00256573">
          <w:pPr>
            <w:pStyle w:val="Spistreci1"/>
            <w:rPr>
              <w:rFonts w:ascii="Times New Roman" w:eastAsiaTheme="minorEastAsia" w:hAnsi="Times New Roman" w:cs="Times New Roman"/>
              <w:noProof/>
              <w:sz w:val="24"/>
              <w:szCs w:val="24"/>
            </w:rPr>
          </w:pPr>
          <w:hyperlink w:anchor="_Toc195688578" w:history="1">
            <w:r w:rsidRPr="00256573">
              <w:rPr>
                <w:rStyle w:val="Hipercze"/>
                <w:rFonts w:ascii="Times New Roman" w:hAnsi="Times New Roman" w:cs="Times New Roman"/>
                <w:noProof/>
                <w:sz w:val="24"/>
                <w:szCs w:val="24"/>
              </w:rPr>
              <w:t>POSTANOWIENIA KOŃCOWE</w:t>
            </w:r>
            <w:r w:rsidRPr="00256573">
              <w:rPr>
                <w:rFonts w:ascii="Times New Roman" w:hAnsi="Times New Roman" w:cs="Times New Roman"/>
                <w:noProof/>
                <w:webHidden/>
                <w:sz w:val="24"/>
                <w:szCs w:val="24"/>
              </w:rPr>
              <w:tab/>
            </w:r>
            <w:r w:rsidRPr="00256573">
              <w:rPr>
                <w:rFonts w:ascii="Times New Roman" w:hAnsi="Times New Roman" w:cs="Times New Roman"/>
                <w:noProof/>
                <w:webHidden/>
                <w:sz w:val="24"/>
                <w:szCs w:val="24"/>
              </w:rPr>
              <w:fldChar w:fldCharType="begin"/>
            </w:r>
            <w:r w:rsidRPr="00256573">
              <w:rPr>
                <w:rFonts w:ascii="Times New Roman" w:hAnsi="Times New Roman" w:cs="Times New Roman"/>
                <w:noProof/>
                <w:webHidden/>
                <w:sz w:val="24"/>
                <w:szCs w:val="24"/>
              </w:rPr>
              <w:instrText xml:space="preserve"> PAGEREF _Toc195688578 \h </w:instrText>
            </w:r>
            <w:r w:rsidRPr="00256573">
              <w:rPr>
                <w:rFonts w:ascii="Times New Roman" w:hAnsi="Times New Roman" w:cs="Times New Roman"/>
                <w:noProof/>
                <w:webHidden/>
                <w:sz w:val="24"/>
                <w:szCs w:val="24"/>
              </w:rPr>
            </w:r>
            <w:r w:rsidRPr="00256573">
              <w:rPr>
                <w:rFonts w:ascii="Times New Roman" w:hAnsi="Times New Roman" w:cs="Times New Roman"/>
                <w:noProof/>
                <w:webHidden/>
                <w:sz w:val="24"/>
                <w:szCs w:val="24"/>
              </w:rPr>
              <w:fldChar w:fldCharType="separate"/>
            </w:r>
            <w:r w:rsidR="00520022">
              <w:rPr>
                <w:rFonts w:ascii="Times New Roman" w:hAnsi="Times New Roman" w:cs="Times New Roman"/>
                <w:noProof/>
                <w:webHidden/>
                <w:sz w:val="24"/>
                <w:szCs w:val="24"/>
              </w:rPr>
              <w:t>18</w:t>
            </w:r>
            <w:r w:rsidRPr="00256573">
              <w:rPr>
                <w:rFonts w:ascii="Times New Roman" w:hAnsi="Times New Roman" w:cs="Times New Roman"/>
                <w:noProof/>
                <w:webHidden/>
                <w:sz w:val="24"/>
                <w:szCs w:val="24"/>
              </w:rPr>
              <w:fldChar w:fldCharType="end"/>
            </w:r>
          </w:hyperlink>
        </w:p>
        <w:p w14:paraId="22252167" w14:textId="77777777" w:rsidR="00435B2F" w:rsidRDefault="00435B2F">
          <w:r w:rsidRPr="00256573">
            <w:rPr>
              <w:rFonts w:ascii="Times New Roman" w:hAnsi="Times New Roman" w:cs="Times New Roman"/>
              <w:b/>
              <w:bCs/>
              <w:sz w:val="24"/>
              <w:szCs w:val="24"/>
            </w:rPr>
            <w:fldChar w:fldCharType="end"/>
          </w:r>
        </w:p>
      </w:sdtContent>
    </w:sdt>
    <w:p w14:paraId="057F33D4" w14:textId="77777777" w:rsidR="009804E9" w:rsidRPr="00DC74C6" w:rsidRDefault="009804E9" w:rsidP="00DC74C6">
      <w:pPr>
        <w:spacing w:line="360" w:lineRule="auto"/>
        <w:jc w:val="both"/>
        <w:rPr>
          <w:rFonts w:ascii="Times New Roman" w:hAnsi="Times New Roman" w:cs="Times New Roman"/>
          <w:sz w:val="24"/>
          <w:szCs w:val="24"/>
        </w:rPr>
      </w:pPr>
    </w:p>
    <w:p w14:paraId="7BF40376" w14:textId="77777777" w:rsidR="009804E9" w:rsidRPr="00DC74C6" w:rsidRDefault="009804E9" w:rsidP="00DC74C6">
      <w:pPr>
        <w:spacing w:line="360" w:lineRule="auto"/>
        <w:jc w:val="both"/>
        <w:rPr>
          <w:rFonts w:ascii="Times New Roman" w:hAnsi="Times New Roman" w:cs="Times New Roman"/>
          <w:sz w:val="24"/>
          <w:szCs w:val="24"/>
        </w:rPr>
      </w:pPr>
    </w:p>
    <w:p w14:paraId="5B35AF97" w14:textId="77777777" w:rsidR="009804E9" w:rsidRPr="00DC74C6" w:rsidRDefault="0014119B" w:rsidP="00DC74C6">
      <w:pPr>
        <w:spacing w:line="360" w:lineRule="auto"/>
        <w:jc w:val="both"/>
        <w:rPr>
          <w:rFonts w:ascii="Times New Roman" w:eastAsia="Cambria" w:hAnsi="Times New Roman" w:cs="Times New Roman"/>
          <w:b/>
          <w:color w:val="366091"/>
          <w:sz w:val="24"/>
          <w:szCs w:val="24"/>
        </w:rPr>
      </w:pPr>
      <w:bookmarkStart w:id="0" w:name="_heading=h.8ncqf042nad" w:colFirst="0" w:colLast="0"/>
      <w:bookmarkEnd w:id="0"/>
      <w:r w:rsidRPr="00DC74C6">
        <w:rPr>
          <w:rFonts w:ascii="Times New Roman" w:hAnsi="Times New Roman" w:cs="Times New Roman"/>
          <w:sz w:val="24"/>
          <w:szCs w:val="24"/>
        </w:rPr>
        <w:br w:type="page"/>
      </w:r>
    </w:p>
    <w:p w14:paraId="359E1916" w14:textId="77777777" w:rsidR="009804E9" w:rsidRPr="00435B2F" w:rsidRDefault="0014119B" w:rsidP="00435B2F">
      <w:pPr>
        <w:pStyle w:val="Nagwek1"/>
      </w:pPr>
      <w:bookmarkStart w:id="1" w:name="_Toc195688567"/>
      <w:r w:rsidRPr="00435B2F">
        <w:lastRenderedPageBreak/>
        <w:t>WSTĘP</w:t>
      </w:r>
      <w:bookmarkEnd w:id="1"/>
    </w:p>
    <w:p w14:paraId="0D3523AF" w14:textId="77777777" w:rsidR="009804E9" w:rsidRPr="00DC74C6" w:rsidRDefault="0014119B" w:rsidP="00DC74C6">
      <w:pPr>
        <w:pBdr>
          <w:top w:val="nil"/>
          <w:left w:val="nil"/>
          <w:bottom w:val="nil"/>
          <w:right w:val="nil"/>
          <w:between w:val="nil"/>
        </w:pBdr>
        <w:spacing w:before="280" w:after="280" w:line="360" w:lineRule="auto"/>
        <w:ind w:firstLine="708"/>
        <w:jc w:val="both"/>
        <w:rPr>
          <w:rFonts w:ascii="Times New Roman" w:eastAsia="Times New Roman" w:hAnsi="Times New Roman" w:cs="Times New Roman"/>
          <w:color w:val="000000"/>
          <w:sz w:val="24"/>
          <w:szCs w:val="24"/>
        </w:rPr>
      </w:pPr>
      <w:r w:rsidRPr="00DC74C6">
        <w:rPr>
          <w:rFonts w:ascii="Times New Roman" w:eastAsia="Times New Roman" w:hAnsi="Times New Roman" w:cs="Times New Roman"/>
          <w:color w:val="000000"/>
          <w:sz w:val="24"/>
          <w:szCs w:val="24"/>
        </w:rPr>
        <w:t xml:space="preserve">Lokalny Plan </w:t>
      </w:r>
      <w:proofErr w:type="spellStart"/>
      <w:r w:rsidRPr="00DC74C6">
        <w:rPr>
          <w:rFonts w:ascii="Times New Roman" w:eastAsia="Times New Roman" w:hAnsi="Times New Roman" w:cs="Times New Roman"/>
          <w:color w:val="000000"/>
          <w:sz w:val="24"/>
          <w:szCs w:val="24"/>
        </w:rPr>
        <w:t>Deinstytucjonalizacji</w:t>
      </w:r>
      <w:proofErr w:type="spellEnd"/>
      <w:r w:rsidRPr="00DC74C6">
        <w:rPr>
          <w:rFonts w:ascii="Times New Roman" w:eastAsia="Times New Roman" w:hAnsi="Times New Roman" w:cs="Times New Roman"/>
          <w:color w:val="000000"/>
          <w:sz w:val="24"/>
          <w:szCs w:val="24"/>
        </w:rPr>
        <w:t xml:space="preserve"> Usług Społecznych dla Gminy Janów Lubelski (LPDI) stanowi strategiczną odpowiedź na potrzebę rozwoju nowoczesnych, środowiskowych, zindywidualizowanych i zintegrowanych usług społecznych, w zgodzie </w:t>
      </w:r>
      <w:r w:rsidRPr="00DC74C6">
        <w:rPr>
          <w:rFonts w:ascii="Times New Roman" w:eastAsia="Times New Roman" w:hAnsi="Times New Roman" w:cs="Times New Roman"/>
          <w:color w:val="000000"/>
          <w:sz w:val="24"/>
          <w:szCs w:val="24"/>
        </w:rPr>
        <w:br/>
        <w:t xml:space="preserve">z wytycznymi Strategii Rozwoju Usług Społecznych do roku 2030 (z perspektywą </w:t>
      </w:r>
      <w:r w:rsidRPr="00DC74C6">
        <w:rPr>
          <w:rFonts w:ascii="Times New Roman" w:eastAsia="Times New Roman" w:hAnsi="Times New Roman" w:cs="Times New Roman"/>
          <w:color w:val="000000"/>
          <w:sz w:val="24"/>
          <w:szCs w:val="24"/>
        </w:rPr>
        <w:br/>
        <w:t>do 2035 r.). Dokument ten wyznacza kluczowe cele, kierunki działań oraz konkretne interwencje mające na celu wsparcie mieszkańców gminy w obliczu zagrożenia wykluczeniem społecznym, niesamodzielności oraz braku dostępu do adekwatnych form pomocy.</w:t>
      </w:r>
    </w:p>
    <w:p w14:paraId="4AA69703" w14:textId="77777777" w:rsidR="009804E9" w:rsidRPr="00DC74C6" w:rsidRDefault="0014119B" w:rsidP="00DC74C6">
      <w:pPr>
        <w:pBdr>
          <w:top w:val="nil"/>
          <w:left w:val="nil"/>
          <w:bottom w:val="nil"/>
          <w:right w:val="nil"/>
          <w:between w:val="nil"/>
        </w:pBdr>
        <w:spacing w:before="280" w:after="280" w:line="360" w:lineRule="auto"/>
        <w:ind w:firstLine="708"/>
        <w:jc w:val="both"/>
        <w:rPr>
          <w:rFonts w:ascii="Times New Roman" w:eastAsia="Times New Roman" w:hAnsi="Times New Roman" w:cs="Times New Roman"/>
          <w:color w:val="000000"/>
          <w:sz w:val="24"/>
          <w:szCs w:val="24"/>
        </w:rPr>
      </w:pPr>
      <w:proofErr w:type="spellStart"/>
      <w:r w:rsidRPr="00DC74C6">
        <w:rPr>
          <w:rFonts w:ascii="Times New Roman" w:eastAsia="Times New Roman" w:hAnsi="Times New Roman" w:cs="Times New Roman"/>
          <w:color w:val="000000"/>
          <w:sz w:val="24"/>
          <w:szCs w:val="24"/>
        </w:rPr>
        <w:t>Deinstytucjonalizacja</w:t>
      </w:r>
      <w:proofErr w:type="spellEnd"/>
      <w:r w:rsidRPr="00346FC0">
        <w:rPr>
          <w:rFonts w:ascii="Times New Roman" w:eastAsia="Times New Roman" w:hAnsi="Times New Roman" w:cs="Times New Roman"/>
          <w:sz w:val="24"/>
          <w:szCs w:val="24"/>
          <w:vertAlign w:val="superscript"/>
        </w:rPr>
        <w:footnoteReference w:id="1"/>
      </w:r>
      <w:r w:rsidRPr="00DC74C6">
        <w:rPr>
          <w:rFonts w:ascii="Times New Roman" w:eastAsia="Times New Roman" w:hAnsi="Times New Roman" w:cs="Times New Roman"/>
          <w:color w:val="000000"/>
          <w:sz w:val="24"/>
          <w:szCs w:val="24"/>
        </w:rPr>
        <w:t xml:space="preserve"> w Gminie Janów Lubelski jest rozumiana jako fundamentalna transformacja w kierunku spersonalizowanego wsparcia, które w centrum uwagi stawia indywidualne potrzeby każdej osoby i rodziny, zapewniając im dostęp do usług społecznych skrojonych na miarę ich unikalnej sytuacji. W kontekście pilnej potrzeby zmian w polskim systemie wsparcia społecznego, po okresie dominacji inwestycji infrastrukturalnych, kluczowe staje się ukierunkowanie wysiłków na rozwój właśnie tych usług społecznych, </w:t>
      </w:r>
      <w:r w:rsidRPr="00DC74C6">
        <w:rPr>
          <w:rFonts w:ascii="Times New Roman" w:eastAsia="Times New Roman" w:hAnsi="Times New Roman" w:cs="Times New Roman"/>
          <w:color w:val="000000"/>
          <w:sz w:val="24"/>
          <w:szCs w:val="24"/>
        </w:rPr>
        <w:br/>
        <w:t xml:space="preserve">które efektywnie reagują na istniejący deficyt oraz zachodzące zmiany demograficzne, </w:t>
      </w:r>
      <w:r w:rsidRPr="00DC74C6">
        <w:rPr>
          <w:rFonts w:ascii="Times New Roman" w:eastAsia="Times New Roman" w:hAnsi="Times New Roman" w:cs="Times New Roman"/>
          <w:color w:val="000000"/>
          <w:sz w:val="24"/>
          <w:szCs w:val="24"/>
        </w:rPr>
        <w:br/>
        <w:t>w szczególności na proces starzenia się społeczeństwa.</w:t>
      </w:r>
    </w:p>
    <w:p w14:paraId="73FC2EE5" w14:textId="77777777" w:rsidR="009804E9" w:rsidRPr="00DC74C6" w:rsidRDefault="0014119B" w:rsidP="00DC74C6">
      <w:pPr>
        <w:pBdr>
          <w:top w:val="nil"/>
          <w:left w:val="nil"/>
          <w:bottom w:val="nil"/>
          <w:right w:val="nil"/>
          <w:between w:val="nil"/>
        </w:pBdr>
        <w:spacing w:before="280" w:after="280" w:line="360" w:lineRule="auto"/>
        <w:ind w:firstLine="708"/>
        <w:jc w:val="both"/>
        <w:rPr>
          <w:rFonts w:ascii="Times New Roman" w:eastAsia="Times New Roman" w:hAnsi="Times New Roman" w:cs="Times New Roman"/>
          <w:color w:val="000000"/>
          <w:sz w:val="24"/>
          <w:szCs w:val="24"/>
        </w:rPr>
      </w:pPr>
      <w:r w:rsidRPr="00DC74C6">
        <w:rPr>
          <w:rFonts w:ascii="Times New Roman" w:eastAsia="Times New Roman" w:hAnsi="Times New Roman" w:cs="Times New Roman"/>
          <w:color w:val="000000"/>
          <w:sz w:val="24"/>
          <w:szCs w:val="24"/>
        </w:rPr>
        <w:t xml:space="preserve">Wzrost liczby seniorów generuje bowiem rosnące zapotrzebowanie na specjalistyczną opiekę oraz inicjatywy aktywizujące, które pozwolą im jak najdłużej zachować samodzielność i cieszyć się wysoką jakością życia w ich własnym środowisku. Równocześnie, nie można pomijać potrzeb młodszych pokoleń i rodzin z dziećmi, </w:t>
      </w:r>
      <w:r w:rsidRPr="00DC74C6">
        <w:rPr>
          <w:rFonts w:ascii="Times New Roman" w:eastAsia="Times New Roman" w:hAnsi="Times New Roman" w:cs="Times New Roman"/>
          <w:color w:val="000000"/>
          <w:sz w:val="24"/>
          <w:szCs w:val="24"/>
        </w:rPr>
        <w:br/>
        <w:t xml:space="preserve">dla których tworzenie przyjaznego środowiska rozwoju oraz zapewnienie wsparcia </w:t>
      </w:r>
      <w:r w:rsidRPr="00DC74C6">
        <w:rPr>
          <w:rFonts w:ascii="Times New Roman" w:eastAsia="Times New Roman" w:hAnsi="Times New Roman" w:cs="Times New Roman"/>
          <w:color w:val="000000"/>
          <w:sz w:val="24"/>
          <w:szCs w:val="24"/>
        </w:rPr>
        <w:br/>
        <w:t xml:space="preserve">dla rodziców ma kluczowe znaczenie dla przyszłości społeczności. </w:t>
      </w:r>
      <w:r w:rsidRPr="00DC74C6">
        <w:rPr>
          <w:rFonts w:ascii="Times New Roman" w:eastAsia="Times New Roman" w:hAnsi="Times New Roman" w:cs="Times New Roman"/>
          <w:color w:val="000000"/>
          <w:sz w:val="24"/>
          <w:szCs w:val="24"/>
        </w:rPr>
        <w:br/>
      </w:r>
      <w:r w:rsidRPr="00DC74C6">
        <w:rPr>
          <w:rFonts w:ascii="Times New Roman" w:eastAsia="Times New Roman" w:hAnsi="Times New Roman" w:cs="Times New Roman"/>
          <w:color w:val="000000"/>
          <w:sz w:val="24"/>
          <w:szCs w:val="24"/>
        </w:rPr>
        <w:lastRenderedPageBreak/>
        <w:t>Inwestycje w rozbudowę sieci opieki nad dziećmi, w tym żłobków, przedszkoli i świetlic środowiskowych, ułatwiające łączenie życia zawodowego z rodzinnym, są zatem niezbędne.</w:t>
      </w:r>
    </w:p>
    <w:p w14:paraId="2C9FFB1B" w14:textId="77777777" w:rsidR="009804E9" w:rsidRPr="00DC74C6" w:rsidRDefault="0014119B" w:rsidP="00DC74C6">
      <w:pPr>
        <w:pBdr>
          <w:top w:val="nil"/>
          <w:left w:val="nil"/>
          <w:bottom w:val="nil"/>
          <w:right w:val="nil"/>
          <w:between w:val="nil"/>
        </w:pBdr>
        <w:spacing w:before="280" w:after="280" w:line="360" w:lineRule="auto"/>
        <w:ind w:firstLine="708"/>
        <w:jc w:val="both"/>
        <w:rPr>
          <w:rFonts w:ascii="Times New Roman" w:eastAsia="Times New Roman" w:hAnsi="Times New Roman" w:cs="Times New Roman"/>
          <w:color w:val="000000"/>
          <w:sz w:val="24"/>
          <w:szCs w:val="24"/>
        </w:rPr>
      </w:pPr>
      <w:r w:rsidRPr="00DC74C6">
        <w:rPr>
          <w:rFonts w:ascii="Times New Roman" w:eastAsia="Times New Roman" w:hAnsi="Times New Roman" w:cs="Times New Roman"/>
          <w:color w:val="000000"/>
          <w:sz w:val="24"/>
          <w:szCs w:val="24"/>
        </w:rPr>
        <w:t>W szerszym kontekście opieki nad osobami potrzebującymi wsparcia, niezbędne staje się odejście od tradycyjnych, często izolujących systemów instytucjonalnych na rzecz rozwiązań opartych na środowisku lo</w:t>
      </w:r>
      <w:r w:rsidR="00655FCD">
        <w:rPr>
          <w:rFonts w:ascii="Times New Roman" w:eastAsia="Times New Roman" w:hAnsi="Times New Roman" w:cs="Times New Roman"/>
          <w:color w:val="000000"/>
          <w:sz w:val="24"/>
          <w:szCs w:val="24"/>
        </w:rPr>
        <w:t xml:space="preserve">kalnym. </w:t>
      </w:r>
      <w:r w:rsidRPr="00DC74C6">
        <w:rPr>
          <w:rFonts w:ascii="Times New Roman" w:eastAsia="Times New Roman" w:hAnsi="Times New Roman" w:cs="Times New Roman"/>
          <w:color w:val="000000"/>
          <w:sz w:val="24"/>
          <w:szCs w:val="24"/>
        </w:rPr>
        <w:t>Alternatywę stanowi rozwijanie usług świadczonych bezpośrednio w miejscu zamieszkania odbiorcy, co gwa</w:t>
      </w:r>
      <w:r w:rsidR="00655FCD">
        <w:rPr>
          <w:rFonts w:ascii="Times New Roman" w:eastAsia="Times New Roman" w:hAnsi="Times New Roman" w:cs="Times New Roman"/>
          <w:color w:val="000000"/>
          <w:sz w:val="24"/>
          <w:szCs w:val="24"/>
        </w:rPr>
        <w:t xml:space="preserve">rantuje wyższą jakość wsparcia, dostosowanego </w:t>
      </w:r>
      <w:r w:rsidRPr="00DC74C6">
        <w:rPr>
          <w:rFonts w:ascii="Times New Roman" w:eastAsia="Times New Roman" w:hAnsi="Times New Roman" w:cs="Times New Roman"/>
          <w:color w:val="000000"/>
          <w:sz w:val="24"/>
          <w:szCs w:val="24"/>
        </w:rPr>
        <w:t xml:space="preserve">do indywidualnych potrzeb i specyfiki środowiska, </w:t>
      </w:r>
      <w:r w:rsidR="00655FCD">
        <w:rPr>
          <w:rFonts w:ascii="Times New Roman" w:eastAsia="Times New Roman" w:hAnsi="Times New Roman" w:cs="Times New Roman"/>
          <w:color w:val="000000"/>
          <w:sz w:val="24"/>
          <w:szCs w:val="24"/>
        </w:rPr>
        <w:br/>
      </w:r>
      <w:r w:rsidRPr="00DC74C6">
        <w:rPr>
          <w:rFonts w:ascii="Times New Roman" w:eastAsia="Times New Roman" w:hAnsi="Times New Roman" w:cs="Times New Roman"/>
          <w:color w:val="000000"/>
          <w:sz w:val="24"/>
          <w:szCs w:val="24"/>
        </w:rPr>
        <w:t xml:space="preserve">a także </w:t>
      </w:r>
      <w:r w:rsidR="00655FCD">
        <w:rPr>
          <w:rFonts w:ascii="Times New Roman" w:eastAsia="Times New Roman" w:hAnsi="Times New Roman" w:cs="Times New Roman"/>
          <w:color w:val="000000"/>
          <w:sz w:val="24"/>
          <w:szCs w:val="24"/>
        </w:rPr>
        <w:t xml:space="preserve">umożliwia zachowanie autonomii </w:t>
      </w:r>
      <w:r w:rsidRPr="00DC74C6">
        <w:rPr>
          <w:rFonts w:ascii="Times New Roman" w:eastAsia="Times New Roman" w:hAnsi="Times New Roman" w:cs="Times New Roman"/>
          <w:color w:val="000000"/>
          <w:sz w:val="24"/>
          <w:szCs w:val="24"/>
        </w:rPr>
        <w:t>i dokonywanie własnych wyborów, będących fundamentem godnego życia.</w:t>
      </w:r>
    </w:p>
    <w:p w14:paraId="107114A7" w14:textId="77777777" w:rsidR="009804E9" w:rsidRPr="00DC74C6" w:rsidRDefault="0014119B" w:rsidP="00DC74C6">
      <w:pPr>
        <w:spacing w:line="360" w:lineRule="auto"/>
        <w:ind w:firstLine="360"/>
        <w:jc w:val="both"/>
        <w:rPr>
          <w:rFonts w:ascii="Times New Roman" w:eastAsia="Times New Roman" w:hAnsi="Times New Roman" w:cs="Times New Roman"/>
          <w:sz w:val="24"/>
          <w:szCs w:val="24"/>
        </w:rPr>
      </w:pPr>
      <w:proofErr w:type="spellStart"/>
      <w:r w:rsidRPr="00DC74C6">
        <w:rPr>
          <w:rFonts w:ascii="Times New Roman" w:eastAsia="Times New Roman" w:hAnsi="Times New Roman" w:cs="Times New Roman"/>
          <w:sz w:val="24"/>
          <w:szCs w:val="24"/>
        </w:rPr>
        <w:t>Deinstytucjonalizacja</w:t>
      </w:r>
      <w:proofErr w:type="spellEnd"/>
      <w:r w:rsidRPr="00DC74C6">
        <w:rPr>
          <w:rFonts w:ascii="Times New Roman" w:eastAsia="Times New Roman" w:hAnsi="Times New Roman" w:cs="Times New Roman"/>
          <w:sz w:val="24"/>
          <w:szCs w:val="24"/>
        </w:rPr>
        <w:t xml:space="preserve"> w Gminie Janów Lubelski opiera się na aktywnej współpracy </w:t>
      </w:r>
      <w:r w:rsidRPr="00DC74C6">
        <w:rPr>
          <w:rFonts w:ascii="Times New Roman" w:eastAsia="Times New Roman" w:hAnsi="Times New Roman" w:cs="Times New Roman"/>
          <w:sz w:val="24"/>
          <w:szCs w:val="24"/>
        </w:rPr>
        <w:br/>
        <w:t xml:space="preserve">z lokalnymi organizacjami pozarządowymi i innymi kluczowymi partnerami, co jest niezbędne w obliczu rosnącego zapotrzebowania na usługi społeczne. </w:t>
      </w:r>
      <w:r w:rsidRPr="00DC74C6">
        <w:rPr>
          <w:rFonts w:ascii="Times New Roman" w:eastAsia="Times New Roman" w:hAnsi="Times New Roman" w:cs="Times New Roman"/>
          <w:sz w:val="24"/>
          <w:szCs w:val="24"/>
        </w:rPr>
        <w:br/>
        <w:t>Realizacja wielosektorowej polityki społecznej, charakteryzującej się otwarciem samorządu na długoterminową i stabilną współpracę z tymi podmiotami, ma na celu stworzenie kompleksowego i efektywnego systemu wsparcia dla wszystkich mieszkańców gminy.</w:t>
      </w:r>
      <w:r w:rsidRPr="00DC74C6">
        <w:rPr>
          <w:rFonts w:ascii="Times New Roman" w:eastAsia="Times New Roman" w:hAnsi="Times New Roman" w:cs="Times New Roman"/>
          <w:sz w:val="24"/>
          <w:szCs w:val="24"/>
        </w:rPr>
        <w:br/>
        <w:t xml:space="preserve">Ten proces </w:t>
      </w:r>
      <w:proofErr w:type="spellStart"/>
      <w:r w:rsidRPr="00DC74C6">
        <w:rPr>
          <w:rFonts w:ascii="Times New Roman" w:eastAsia="Times New Roman" w:hAnsi="Times New Roman" w:cs="Times New Roman"/>
          <w:sz w:val="24"/>
          <w:szCs w:val="24"/>
        </w:rPr>
        <w:t>deinstytucjonalizacji</w:t>
      </w:r>
      <w:proofErr w:type="spellEnd"/>
      <w:r w:rsidRPr="00DC74C6">
        <w:rPr>
          <w:rFonts w:ascii="Times New Roman" w:eastAsia="Times New Roman" w:hAnsi="Times New Roman" w:cs="Times New Roman"/>
          <w:sz w:val="24"/>
          <w:szCs w:val="24"/>
        </w:rPr>
        <w:t xml:space="preserve">, wspierany znacznymi środkami Europejskiego Funduszu Społecznego w agendzie Unii Europejskiej na lata </w:t>
      </w:r>
      <w:r w:rsidRPr="00655FCD">
        <w:rPr>
          <w:rFonts w:ascii="Times New Roman" w:eastAsia="Times New Roman" w:hAnsi="Times New Roman" w:cs="Times New Roman"/>
          <w:sz w:val="24"/>
          <w:szCs w:val="24"/>
        </w:rPr>
        <w:t xml:space="preserve">2021-2027, </w:t>
      </w:r>
      <w:r w:rsidRPr="00DC74C6">
        <w:rPr>
          <w:rFonts w:ascii="Times New Roman" w:eastAsia="Times New Roman" w:hAnsi="Times New Roman" w:cs="Times New Roman"/>
          <w:sz w:val="24"/>
          <w:szCs w:val="24"/>
        </w:rPr>
        <w:t xml:space="preserve">wpisuje się w model "3xDE" polityki społecznej, obejmujący decentralizację zadań na poziom lokalny, demonopolizację poprzez zaangażowanie sektora pozarządowego i prywatnego, oraz </w:t>
      </w:r>
      <w:proofErr w:type="spellStart"/>
      <w:r w:rsidRPr="00DC74C6">
        <w:rPr>
          <w:rFonts w:ascii="Times New Roman" w:eastAsia="Times New Roman" w:hAnsi="Times New Roman" w:cs="Times New Roman"/>
          <w:sz w:val="24"/>
          <w:szCs w:val="24"/>
        </w:rPr>
        <w:t>deinstytucjonalizację</w:t>
      </w:r>
      <w:proofErr w:type="spellEnd"/>
      <w:r w:rsidRPr="00DC74C6">
        <w:rPr>
          <w:rFonts w:ascii="Times New Roman" w:eastAsia="Times New Roman" w:hAnsi="Times New Roman" w:cs="Times New Roman"/>
          <w:sz w:val="24"/>
          <w:szCs w:val="24"/>
        </w:rPr>
        <w:t xml:space="preserve"> polegającą na świadczeniu usług w środowisku zamieszkania, zgodnie z zasadami subsydiarności, </w:t>
      </w:r>
      <w:proofErr w:type="spellStart"/>
      <w:r w:rsidRPr="00DC74C6">
        <w:rPr>
          <w:rFonts w:ascii="Times New Roman" w:eastAsia="Times New Roman" w:hAnsi="Times New Roman" w:cs="Times New Roman"/>
          <w:sz w:val="24"/>
          <w:szCs w:val="24"/>
        </w:rPr>
        <w:t>wielosektorowości</w:t>
      </w:r>
      <w:proofErr w:type="spellEnd"/>
      <w:r w:rsidRPr="00DC74C6">
        <w:rPr>
          <w:rFonts w:ascii="Times New Roman" w:eastAsia="Times New Roman" w:hAnsi="Times New Roman" w:cs="Times New Roman"/>
          <w:sz w:val="24"/>
          <w:szCs w:val="24"/>
        </w:rPr>
        <w:t xml:space="preserve"> i tożsamości. </w:t>
      </w:r>
    </w:p>
    <w:p w14:paraId="5D31F5FA" w14:textId="77777777" w:rsidR="009804E9" w:rsidRPr="00DC74C6" w:rsidRDefault="0014119B" w:rsidP="00DC74C6">
      <w:pPr>
        <w:spacing w:line="360" w:lineRule="auto"/>
        <w:ind w:firstLine="708"/>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Lokalny Plan </w:t>
      </w:r>
      <w:proofErr w:type="spellStart"/>
      <w:r w:rsidRPr="00DC74C6">
        <w:rPr>
          <w:rFonts w:ascii="Times New Roman" w:eastAsia="Times New Roman" w:hAnsi="Times New Roman" w:cs="Times New Roman"/>
          <w:sz w:val="24"/>
          <w:szCs w:val="24"/>
        </w:rPr>
        <w:t>Deinstytucjonalizacji</w:t>
      </w:r>
      <w:proofErr w:type="spellEnd"/>
      <w:r w:rsidRPr="00DC74C6">
        <w:rPr>
          <w:rFonts w:ascii="Times New Roman" w:eastAsia="Times New Roman" w:hAnsi="Times New Roman" w:cs="Times New Roman"/>
          <w:sz w:val="24"/>
          <w:szCs w:val="24"/>
        </w:rPr>
        <w:t xml:space="preserve"> Usług Społecznych (LPDI) Gminy Janów Lubelski jest strategicznym dokumentem, którego celem jest zapewnienie odpowiednich usług </w:t>
      </w:r>
      <w:r w:rsidRPr="00DC74C6">
        <w:rPr>
          <w:rFonts w:ascii="Times New Roman" w:eastAsia="Times New Roman" w:hAnsi="Times New Roman" w:cs="Times New Roman"/>
          <w:sz w:val="24"/>
          <w:szCs w:val="24"/>
        </w:rPr>
        <w:br/>
        <w:t xml:space="preserve">i warunków w społeczności, co wymaga przygotowania społeczeństwa, podnoszenia świadomości i niwelowania stygmatyzacji. Oparty na wytycznych europejskich </w:t>
      </w:r>
      <w:r w:rsidRPr="00DC74C6">
        <w:rPr>
          <w:rFonts w:ascii="Times New Roman" w:eastAsia="Times New Roman" w:hAnsi="Times New Roman" w:cs="Times New Roman"/>
          <w:sz w:val="24"/>
          <w:szCs w:val="24"/>
        </w:rPr>
        <w:br/>
        <w:t>i dokumentach strategicznych, dąży do eliminacji konieczności opieki instytucjonalnej, zapewniając wsparcie adekwatne do indywidualnych potrzeb każdej osoby. Jego głównym celem jest poprawa jakości życia mieszkańców poprzez rozwój i wdrożenie usług społecznych w środowisku lokalnym, umożliwiających funkcjonowanie osób potrzebujących wsparcia w ich naturalnym otoczeniu.</w:t>
      </w:r>
      <w:r w:rsidRPr="00DC74C6">
        <w:rPr>
          <w:rFonts w:ascii="Times New Roman" w:hAnsi="Times New Roman" w:cs="Times New Roman"/>
          <w:sz w:val="24"/>
          <w:szCs w:val="24"/>
        </w:rPr>
        <w:br w:type="page"/>
      </w:r>
    </w:p>
    <w:p w14:paraId="60B65135" w14:textId="77777777" w:rsidR="009804E9" w:rsidRPr="00DC74C6" w:rsidRDefault="009804E9" w:rsidP="00DC74C6">
      <w:pPr>
        <w:spacing w:line="360" w:lineRule="auto"/>
        <w:jc w:val="both"/>
        <w:rPr>
          <w:rFonts w:ascii="Times New Roman" w:hAnsi="Times New Roman" w:cs="Times New Roman"/>
          <w:sz w:val="24"/>
          <w:szCs w:val="24"/>
        </w:rPr>
      </w:pPr>
    </w:p>
    <w:p w14:paraId="4D5652D8" w14:textId="77777777" w:rsidR="009804E9" w:rsidRPr="00435B2F" w:rsidRDefault="0014119B" w:rsidP="00435B2F">
      <w:pPr>
        <w:pStyle w:val="Nagwek1"/>
      </w:pPr>
      <w:bookmarkStart w:id="2" w:name="_Toc195688568"/>
      <w:r w:rsidRPr="00435B2F">
        <w:t>CZĘŚĆ DIAGNOSTYCZNA</w:t>
      </w:r>
      <w:bookmarkEnd w:id="2"/>
    </w:p>
    <w:p w14:paraId="03B4F43A" w14:textId="77777777" w:rsidR="00346FC0" w:rsidRDefault="0014119B" w:rsidP="00346FC0">
      <w:pPr>
        <w:pStyle w:val="Nagwek2"/>
        <w:spacing w:line="360" w:lineRule="auto"/>
      </w:pPr>
      <w:bookmarkStart w:id="3" w:name="_Toc195688569"/>
      <w:r w:rsidRPr="00435B2F">
        <w:t>Charakterystyka Demograficzna i Społeczna Gminy Janów Lubelski</w:t>
      </w:r>
      <w:bookmarkEnd w:id="3"/>
      <w:r w:rsidRPr="00435B2F">
        <w:t xml:space="preserve"> </w:t>
      </w:r>
    </w:p>
    <w:p w14:paraId="5009FAAF" w14:textId="77777777" w:rsidR="00A904C4" w:rsidRPr="00346FC0" w:rsidRDefault="00A904C4" w:rsidP="00346FC0">
      <w:pPr>
        <w:spacing w:line="360" w:lineRule="auto"/>
        <w:ind w:firstLine="720"/>
        <w:jc w:val="both"/>
        <w:rPr>
          <w:rFonts w:ascii="Times New Roman" w:hAnsi="Times New Roman" w:cs="Times New Roman"/>
          <w:sz w:val="24"/>
          <w:szCs w:val="24"/>
        </w:rPr>
      </w:pPr>
      <w:r w:rsidRPr="00346FC0">
        <w:rPr>
          <w:rFonts w:ascii="Times New Roman" w:hAnsi="Times New Roman" w:cs="Times New Roman"/>
          <w:sz w:val="24"/>
          <w:szCs w:val="24"/>
        </w:rPr>
        <w:t xml:space="preserve">Gmina Janów Lubelski, położona we wschodniej Polsce, w południowo-zachodniej części województwa lubelskiego i powiecie janowskim, zajmuje powierzchnię 178,24 km². Stanowiąc centralny punkt komunikacyjny wschodu kraju, graniczy z gminami Godziszów, Dzwola, Jarocin, Pysznica i Modliborzyce. Jej malownicze położenie na styku Roztocza Zachodniego i Równiny Biłgorajskiej, w otoczeniu rozległych Lasów Janowskich, stanowi istotny atut turystyczny i przyrodniczy, tworząc unikalne połączenie krajobrazów. </w:t>
      </w:r>
      <w:r w:rsidR="00D535F1" w:rsidRPr="00346FC0">
        <w:rPr>
          <w:rFonts w:ascii="Times New Roman" w:hAnsi="Times New Roman" w:cs="Times New Roman"/>
          <w:sz w:val="24"/>
          <w:szCs w:val="24"/>
        </w:rPr>
        <w:br/>
      </w:r>
      <w:r w:rsidRPr="00346FC0">
        <w:rPr>
          <w:rFonts w:ascii="Times New Roman" w:hAnsi="Times New Roman" w:cs="Times New Roman"/>
          <w:sz w:val="24"/>
          <w:szCs w:val="24"/>
        </w:rPr>
        <w:t xml:space="preserve">Gmina charakteryzuje się zróżnicowanym terenem, od 175 do 260 m n.p.m., a jej położenie na granicy regionów fizjograficznych (Roztocza i Kotliny Sandomierskiej) wpływa na atrakcyjność krajobrazu, różnorodność roślinności i bogactwo zwierząt. Występują tu zarówno wapienne wzgórza Roztocza z jarami i wąwozami, jak i rozległa, zalesiona Równina Biłgorajska z unikalnymi Lasami Janowskimi, będącymi częścią Puszczy Solskiej </w:t>
      </w:r>
      <w:r w:rsidR="00D535F1" w:rsidRPr="00346FC0">
        <w:rPr>
          <w:rFonts w:ascii="Times New Roman" w:hAnsi="Times New Roman" w:cs="Times New Roman"/>
          <w:sz w:val="24"/>
          <w:szCs w:val="24"/>
        </w:rPr>
        <w:br/>
      </w:r>
      <w:r w:rsidRPr="00346FC0">
        <w:rPr>
          <w:rFonts w:ascii="Times New Roman" w:hAnsi="Times New Roman" w:cs="Times New Roman"/>
          <w:sz w:val="24"/>
          <w:szCs w:val="24"/>
        </w:rPr>
        <w:t xml:space="preserve">i pokrywającymi tę równinę, która od północy opiera się o Wyżynę Lubelską, a od południa ograniczona jest dolinami Wisły, Tanwi i Sanu. Graniczne położenie między regionami fizjograficznymi nadaje Janowowi Lubelskiemu malowniczy charakter, z jarami i wąwozami w części roztoczańskiej oraz rozległymi terenami rolniczymi z widokami z wyżej położonych miejsc. Struktura gruntów gminy, gdzie dominują lasy i grunty leśne (62%), potwierdza jej bogate walory przyrodnicze. Jednocześnie, bliskość większych ośrodków, takich jak Lublin, wpływa na migrację młodych ludzi w poszukiwaniu lepszych perspektyw zawodowych, </w:t>
      </w:r>
      <w:r w:rsidR="00D535F1" w:rsidRPr="00346FC0">
        <w:rPr>
          <w:rFonts w:ascii="Times New Roman" w:hAnsi="Times New Roman" w:cs="Times New Roman"/>
          <w:sz w:val="24"/>
          <w:szCs w:val="24"/>
        </w:rPr>
        <w:br/>
      </w:r>
      <w:r w:rsidRPr="00346FC0">
        <w:rPr>
          <w:rFonts w:ascii="Times New Roman" w:hAnsi="Times New Roman" w:cs="Times New Roman"/>
          <w:sz w:val="24"/>
          <w:szCs w:val="24"/>
        </w:rPr>
        <w:t xml:space="preserve">co stanowi wyzwanie demograficzne. Niemniej jednak, położenie geograficzne gminy sprzyja rozwijaniu działań związanych z turystyką oraz rekreacją, co może stanowić potencjał </w:t>
      </w:r>
      <w:r w:rsidR="00D535F1" w:rsidRPr="00346FC0">
        <w:rPr>
          <w:rFonts w:ascii="Times New Roman" w:hAnsi="Times New Roman" w:cs="Times New Roman"/>
          <w:sz w:val="24"/>
          <w:szCs w:val="24"/>
        </w:rPr>
        <w:br/>
      </w:r>
      <w:r w:rsidRPr="00346FC0">
        <w:rPr>
          <w:rFonts w:ascii="Times New Roman" w:hAnsi="Times New Roman" w:cs="Times New Roman"/>
          <w:sz w:val="24"/>
          <w:szCs w:val="24"/>
        </w:rPr>
        <w:t>do dalszego rozwoju społeczno-gospodarczego.</w:t>
      </w:r>
    </w:p>
    <w:p w14:paraId="29E2EC75" w14:textId="77777777" w:rsidR="00A904C4" w:rsidRPr="00CB3231" w:rsidRDefault="0014119B" w:rsidP="00346FC0">
      <w:pPr>
        <w:spacing w:line="360" w:lineRule="auto"/>
        <w:ind w:firstLine="708"/>
        <w:jc w:val="both"/>
        <w:rPr>
          <w:rFonts w:ascii="22201E6e56Arial" w:hAnsi="22201E6e56Arial" w:cs="22201E6e56Arial"/>
          <w:sz w:val="28"/>
          <w:szCs w:val="28"/>
        </w:rPr>
      </w:pPr>
      <w:r w:rsidRPr="00DC74C6">
        <w:rPr>
          <w:rFonts w:ascii="Times New Roman" w:eastAsia="Times New Roman" w:hAnsi="Times New Roman" w:cs="Times New Roman"/>
          <w:sz w:val="24"/>
          <w:szCs w:val="24"/>
        </w:rPr>
        <w:t xml:space="preserve">Obszar Gminy Janów Lubelski zamieszkuje łącznie </w:t>
      </w:r>
      <w:r w:rsidR="00CB3231">
        <w:rPr>
          <w:rFonts w:ascii="Times New Roman" w:eastAsia="Times New Roman" w:hAnsi="Times New Roman" w:cs="Times New Roman"/>
          <w:sz w:val="24"/>
          <w:szCs w:val="24"/>
        </w:rPr>
        <w:t>14 </w:t>
      </w:r>
      <w:r w:rsidR="00CB3231" w:rsidRPr="00EB5C5A">
        <w:rPr>
          <w:rFonts w:ascii="Times New Roman" w:eastAsia="Times New Roman" w:hAnsi="Times New Roman" w:cs="Times New Roman"/>
          <w:sz w:val="24"/>
          <w:szCs w:val="24"/>
        </w:rPr>
        <w:t xml:space="preserve">576 osób. </w:t>
      </w:r>
      <w:r w:rsidR="00A904C4" w:rsidRPr="00EB5C5A">
        <w:rPr>
          <w:rFonts w:ascii="Times New Roman" w:eastAsia="Arial" w:hAnsi="Times New Roman" w:cs="Times New Roman"/>
          <w:sz w:val="24"/>
          <w:szCs w:val="24"/>
        </w:rPr>
        <w:t>W strukturze płci zauważalna jest p</w:t>
      </w:r>
      <w:r w:rsidR="00CB3231" w:rsidRPr="00EB5C5A">
        <w:rPr>
          <w:rFonts w:ascii="Times New Roman" w:eastAsia="Arial" w:hAnsi="Times New Roman" w:cs="Times New Roman"/>
          <w:sz w:val="24"/>
          <w:szCs w:val="24"/>
        </w:rPr>
        <w:t xml:space="preserve">rzewaga kobiet, które stanowią 51,61 </w:t>
      </w:r>
      <w:r w:rsidR="00A904C4" w:rsidRPr="00EB5C5A">
        <w:rPr>
          <w:rFonts w:ascii="Times New Roman" w:eastAsia="Arial" w:hAnsi="Times New Roman" w:cs="Times New Roman"/>
          <w:sz w:val="24"/>
          <w:szCs w:val="24"/>
        </w:rPr>
        <w:t xml:space="preserve">% populacji, </w:t>
      </w:r>
      <w:r w:rsidR="00CB3231" w:rsidRPr="00EB5C5A">
        <w:rPr>
          <w:rFonts w:ascii="Times New Roman" w:eastAsia="Arial" w:hAnsi="Times New Roman" w:cs="Times New Roman"/>
          <w:sz w:val="24"/>
          <w:szCs w:val="24"/>
        </w:rPr>
        <w:t xml:space="preserve">podczas gdy mężczyźni to 48,39 </w:t>
      </w:r>
      <w:r w:rsidR="00A904C4" w:rsidRPr="00EB5C5A">
        <w:rPr>
          <w:rFonts w:ascii="Times New Roman" w:eastAsia="Arial" w:hAnsi="Times New Roman" w:cs="Times New Roman"/>
          <w:sz w:val="24"/>
          <w:szCs w:val="24"/>
        </w:rPr>
        <w:t xml:space="preserve"> %.</w:t>
      </w:r>
      <w:r w:rsidR="00CB3231" w:rsidRPr="00EB5C5A">
        <w:rPr>
          <w:rFonts w:ascii="Times New Roman" w:eastAsia="Arial" w:hAnsi="Times New Roman" w:cs="Times New Roman"/>
          <w:sz w:val="24"/>
          <w:szCs w:val="24"/>
        </w:rPr>
        <w:t xml:space="preserve"> </w:t>
      </w:r>
    </w:p>
    <w:p w14:paraId="01961907" w14:textId="77777777" w:rsidR="00A904C4" w:rsidRPr="00DC74C6" w:rsidRDefault="00A904C4" w:rsidP="00DC74C6">
      <w:pPr>
        <w:pBdr>
          <w:top w:val="none" w:sz="0" w:space="0" w:color="E5E7EB"/>
          <w:left w:val="none" w:sz="0" w:space="0" w:color="E5E7EB"/>
          <w:bottom w:val="none" w:sz="0" w:space="0" w:color="E5E7EB"/>
          <w:right w:val="none" w:sz="0" w:space="0" w:color="E5E7EB"/>
          <w:between w:val="none" w:sz="0" w:space="0" w:color="E5E7EB"/>
        </w:pBdr>
        <w:spacing w:before="300" w:after="300" w:line="360" w:lineRule="auto"/>
        <w:ind w:firstLine="708"/>
        <w:jc w:val="both"/>
        <w:rPr>
          <w:rFonts w:ascii="Times New Roman" w:eastAsia="Arial" w:hAnsi="Times New Roman" w:cs="Times New Roman"/>
          <w:sz w:val="24"/>
          <w:szCs w:val="24"/>
        </w:rPr>
      </w:pPr>
      <w:r w:rsidRPr="00DC74C6">
        <w:rPr>
          <w:rFonts w:ascii="Times New Roman" w:eastAsia="Arial" w:hAnsi="Times New Roman" w:cs="Times New Roman"/>
          <w:sz w:val="24"/>
          <w:szCs w:val="24"/>
        </w:rPr>
        <w:t xml:space="preserve">Struktura wiekowa mieszkańców gminy wskazuje na obecność różnych grup wiekowych, przy czym dominują osoby w wieku produkcyjnym. Jednocześnie zauważalny jest wzrost liczby osób starszych, co wpisuje się w ogólnokrajową tendencję starzenia się społeczeństwa. </w:t>
      </w:r>
    </w:p>
    <w:p w14:paraId="764AD0D2" w14:textId="77777777" w:rsidR="00D535F1" w:rsidRPr="00DC74C6" w:rsidRDefault="00D535F1" w:rsidP="00DC74C6">
      <w:pPr>
        <w:spacing w:line="360" w:lineRule="auto"/>
        <w:ind w:firstLine="708"/>
        <w:jc w:val="both"/>
        <w:rPr>
          <w:rFonts w:ascii="Times New Roman" w:eastAsia="Times New Roman" w:hAnsi="Times New Roman" w:cs="Times New Roman"/>
          <w:color w:val="FF0000"/>
          <w:sz w:val="24"/>
          <w:szCs w:val="24"/>
        </w:rPr>
      </w:pPr>
      <w:r w:rsidRPr="00EB5C5A">
        <w:rPr>
          <w:rFonts w:ascii="Times New Roman" w:eastAsia="Times New Roman" w:hAnsi="Times New Roman" w:cs="Times New Roman"/>
          <w:sz w:val="24"/>
          <w:szCs w:val="24"/>
        </w:rPr>
        <w:lastRenderedPageBreak/>
        <w:t>Znaczną czę</w:t>
      </w:r>
      <w:r w:rsidR="00EB5C5A">
        <w:rPr>
          <w:rFonts w:ascii="Times New Roman" w:eastAsia="Times New Roman" w:hAnsi="Times New Roman" w:cs="Times New Roman"/>
          <w:sz w:val="24"/>
          <w:szCs w:val="24"/>
        </w:rPr>
        <w:t xml:space="preserve">ść tej społeczności, bo </w:t>
      </w:r>
      <w:r w:rsidR="00EB5C5A" w:rsidRPr="00EB5C5A">
        <w:rPr>
          <w:rFonts w:ascii="Times New Roman" w:eastAsia="Times New Roman" w:hAnsi="Times New Roman" w:cs="Times New Roman"/>
          <w:sz w:val="24"/>
          <w:szCs w:val="24"/>
        </w:rPr>
        <w:t xml:space="preserve">aż </w:t>
      </w:r>
      <w:r w:rsidR="00EB5C5A" w:rsidRPr="00EB5C5A">
        <w:rPr>
          <w:rFonts w:ascii="Times New Roman" w:hAnsi="Times New Roman" w:cs="Times New Roman"/>
          <w:sz w:val="24"/>
          <w:szCs w:val="24"/>
        </w:rPr>
        <w:t>25.90</w:t>
      </w:r>
      <w:r w:rsidR="00EB5C5A">
        <w:rPr>
          <w:rFonts w:ascii="Times New Roman" w:eastAsia="Times New Roman" w:hAnsi="Times New Roman" w:cs="Times New Roman"/>
          <w:sz w:val="24"/>
          <w:szCs w:val="24"/>
        </w:rPr>
        <w:t xml:space="preserve"> </w:t>
      </w:r>
      <w:r w:rsidRPr="00EB5C5A">
        <w:rPr>
          <w:rFonts w:ascii="Times New Roman" w:eastAsia="Times New Roman" w:hAnsi="Times New Roman" w:cs="Times New Roman"/>
          <w:sz w:val="24"/>
          <w:szCs w:val="24"/>
        </w:rPr>
        <w:t>%, stanowią osoby starsze, powyżej 60. roku życia, kt</w:t>
      </w:r>
      <w:r w:rsidR="00EB5C5A">
        <w:rPr>
          <w:rFonts w:ascii="Times New Roman" w:eastAsia="Times New Roman" w:hAnsi="Times New Roman" w:cs="Times New Roman"/>
          <w:sz w:val="24"/>
          <w:szCs w:val="24"/>
        </w:rPr>
        <w:t>órych łączna liczba wynosi 3 775</w:t>
      </w:r>
      <w:r w:rsidRPr="00EB5C5A">
        <w:rPr>
          <w:rFonts w:ascii="Times New Roman" w:eastAsia="Times New Roman" w:hAnsi="Times New Roman" w:cs="Times New Roman"/>
          <w:sz w:val="24"/>
          <w:szCs w:val="24"/>
        </w:rPr>
        <w:t xml:space="preserve">. Wśród seniorów przeważają kobiety, których </w:t>
      </w:r>
      <w:r w:rsidR="00EB5C5A" w:rsidRPr="00EB5C5A">
        <w:rPr>
          <w:rFonts w:ascii="Times New Roman" w:eastAsia="Times New Roman" w:hAnsi="Times New Roman" w:cs="Times New Roman"/>
          <w:sz w:val="24"/>
          <w:szCs w:val="24"/>
        </w:rPr>
        <w:br/>
      </w:r>
      <w:r w:rsidRPr="00EB5C5A">
        <w:rPr>
          <w:rFonts w:ascii="Times New Roman" w:eastAsia="Times New Roman" w:hAnsi="Times New Roman" w:cs="Times New Roman"/>
          <w:sz w:val="24"/>
          <w:szCs w:val="24"/>
        </w:rPr>
        <w:t>jest</w:t>
      </w:r>
      <w:r w:rsidR="00EB5C5A" w:rsidRPr="00EB5C5A">
        <w:rPr>
          <w:rFonts w:ascii="Times New Roman" w:eastAsia="Times New Roman" w:hAnsi="Times New Roman" w:cs="Times New Roman"/>
          <w:sz w:val="24"/>
          <w:szCs w:val="24"/>
        </w:rPr>
        <w:t xml:space="preserve">  2 471, w porównaniu do 1 304</w:t>
      </w:r>
      <w:r w:rsidRPr="00EB5C5A">
        <w:rPr>
          <w:rFonts w:ascii="Times New Roman" w:eastAsia="Times New Roman" w:hAnsi="Times New Roman" w:cs="Times New Roman"/>
          <w:sz w:val="24"/>
          <w:szCs w:val="24"/>
        </w:rPr>
        <w:t xml:space="preserve"> mężczyzn. </w:t>
      </w:r>
      <w:r w:rsidR="00EB5C5A">
        <w:rPr>
          <w:rFonts w:ascii="Times New Roman" w:eastAsia="Times New Roman" w:hAnsi="Times New Roman" w:cs="Times New Roman"/>
          <w:color w:val="FF0000"/>
          <w:sz w:val="24"/>
          <w:szCs w:val="24"/>
        </w:rPr>
        <w:t xml:space="preserve"> </w:t>
      </w:r>
      <w:r w:rsidRPr="00EB5C5A">
        <w:rPr>
          <w:rFonts w:ascii="Times New Roman" w:eastAsia="Times New Roman" w:hAnsi="Times New Roman" w:cs="Times New Roman"/>
          <w:sz w:val="24"/>
          <w:szCs w:val="24"/>
        </w:rPr>
        <w:t xml:space="preserve">Dane te podkreślają demograficzną specyfikę gminy, w której potrzeby i potencjał osób starszych oraz emerytów odgrywają istotną rolę </w:t>
      </w:r>
      <w:r w:rsidR="00EB5C5A" w:rsidRPr="00EB5C5A">
        <w:rPr>
          <w:rFonts w:ascii="Times New Roman" w:eastAsia="Times New Roman" w:hAnsi="Times New Roman" w:cs="Times New Roman"/>
          <w:sz w:val="24"/>
          <w:szCs w:val="24"/>
        </w:rPr>
        <w:br/>
      </w:r>
      <w:r w:rsidRPr="00EB5C5A">
        <w:rPr>
          <w:rFonts w:ascii="Times New Roman" w:eastAsia="Times New Roman" w:hAnsi="Times New Roman" w:cs="Times New Roman"/>
          <w:sz w:val="24"/>
          <w:szCs w:val="24"/>
        </w:rPr>
        <w:t>w kształtowani</w:t>
      </w:r>
      <w:r w:rsidR="00EB5C5A" w:rsidRPr="00EB5C5A">
        <w:rPr>
          <w:rFonts w:ascii="Times New Roman" w:eastAsia="Times New Roman" w:hAnsi="Times New Roman" w:cs="Times New Roman"/>
          <w:sz w:val="24"/>
          <w:szCs w:val="24"/>
        </w:rPr>
        <w:t xml:space="preserve">u lokalnej polityki społecznej </w:t>
      </w:r>
      <w:r w:rsidRPr="00EB5C5A">
        <w:rPr>
          <w:rFonts w:ascii="Times New Roman" w:eastAsia="Times New Roman" w:hAnsi="Times New Roman" w:cs="Times New Roman"/>
          <w:sz w:val="24"/>
          <w:szCs w:val="24"/>
        </w:rPr>
        <w:t xml:space="preserve">i gospodarczej. – brane z dokumentu </w:t>
      </w:r>
      <w:r w:rsidR="00EB5C5A" w:rsidRPr="00EB5C5A">
        <w:rPr>
          <w:rFonts w:ascii="Times New Roman" w:eastAsia="Times New Roman" w:hAnsi="Times New Roman" w:cs="Times New Roman"/>
          <w:sz w:val="24"/>
          <w:szCs w:val="24"/>
        </w:rPr>
        <w:br/>
      </w:r>
      <w:r w:rsidRPr="00EB5C5A">
        <w:rPr>
          <w:rFonts w:ascii="Times New Roman" w:eastAsia="Times New Roman" w:hAnsi="Times New Roman" w:cs="Times New Roman"/>
          <w:sz w:val="24"/>
          <w:szCs w:val="24"/>
        </w:rPr>
        <w:t xml:space="preserve">od dziewczyn do projektu </w:t>
      </w:r>
    </w:p>
    <w:p w14:paraId="2F39F9BC" w14:textId="77777777" w:rsidR="00D535F1" w:rsidRPr="00DC74C6" w:rsidRDefault="007A75C5" w:rsidP="00DC74C6">
      <w:pPr>
        <w:pBdr>
          <w:top w:val="none" w:sz="0" w:space="0" w:color="E5E7EB"/>
          <w:left w:val="none" w:sz="0" w:space="0" w:color="E5E7EB"/>
          <w:bottom w:val="none" w:sz="0" w:space="0" w:color="E5E7EB"/>
          <w:right w:val="none" w:sz="0" w:space="0" w:color="E5E7EB"/>
          <w:between w:val="none" w:sz="0" w:space="0" w:color="E5E7EB"/>
        </w:pBdr>
        <w:spacing w:before="300" w:after="300" w:line="360" w:lineRule="auto"/>
        <w:ind w:firstLine="708"/>
        <w:jc w:val="both"/>
        <w:rPr>
          <w:rFonts w:ascii="Times New Roman" w:hAnsi="Times New Roman" w:cs="Times New Roman"/>
          <w:sz w:val="24"/>
          <w:szCs w:val="24"/>
        </w:rPr>
      </w:pPr>
      <w:r w:rsidRPr="00DC74C6">
        <w:rPr>
          <w:rFonts w:ascii="Times New Roman" w:hAnsi="Times New Roman" w:cs="Times New Roman"/>
          <w:sz w:val="24"/>
          <w:szCs w:val="24"/>
        </w:rPr>
        <w:t xml:space="preserve">Liczba dzieci i młodzieży w gminie również jest istotna, ponieważ kształtuje przyszłe potrzeby w zakresie infrastruktury edukacyjnej, opiekuńczej, rekreacyjnej oraz kulturalnej. </w:t>
      </w:r>
      <w:r w:rsidRPr="00DC74C6">
        <w:rPr>
          <w:rFonts w:ascii="Times New Roman" w:hAnsi="Times New Roman" w:cs="Times New Roman"/>
          <w:sz w:val="24"/>
          <w:szCs w:val="24"/>
        </w:rPr>
        <w:br/>
        <w:t xml:space="preserve">W 2024 r. statystyki przedstawiają dane 2559 dzieci i młodzieży. </w:t>
      </w:r>
      <w:r w:rsidR="00D535F1" w:rsidRPr="00DC74C6">
        <w:rPr>
          <w:rFonts w:ascii="Times New Roman" w:hAnsi="Times New Roman" w:cs="Times New Roman"/>
          <w:sz w:val="24"/>
          <w:szCs w:val="24"/>
        </w:rPr>
        <w:t xml:space="preserve">Wielkość poszczególnych grup wiekowych precyzyjnie określa zapotrzebowanie na miejsca w żłobkach, przedszkolach, szkołach podstawowych i ponadpodstawowych, a także na ofertę zajęć pozalekcyjnych </w:t>
      </w:r>
      <w:r w:rsidRPr="00DC74C6">
        <w:rPr>
          <w:rFonts w:ascii="Times New Roman" w:hAnsi="Times New Roman" w:cs="Times New Roman"/>
          <w:sz w:val="24"/>
          <w:szCs w:val="24"/>
        </w:rPr>
        <w:br/>
      </w:r>
      <w:r w:rsidR="00D535F1" w:rsidRPr="00DC74C6">
        <w:rPr>
          <w:rFonts w:ascii="Times New Roman" w:hAnsi="Times New Roman" w:cs="Times New Roman"/>
          <w:sz w:val="24"/>
          <w:szCs w:val="24"/>
        </w:rPr>
        <w:t>i programów wspierających ich wszechstronny rozwój.</w:t>
      </w:r>
    </w:p>
    <w:p w14:paraId="5E2E6076" w14:textId="77777777" w:rsidR="00A904C4" w:rsidRPr="00DC74C6" w:rsidRDefault="00A904C4" w:rsidP="00DC74C6">
      <w:pPr>
        <w:pBdr>
          <w:top w:val="none" w:sz="0" w:space="0" w:color="E5E7EB"/>
          <w:left w:val="none" w:sz="0" w:space="0" w:color="E5E7EB"/>
          <w:bottom w:val="none" w:sz="0" w:space="0" w:color="E5E7EB"/>
          <w:right w:val="none" w:sz="0" w:space="0" w:color="E5E7EB"/>
          <w:between w:val="none" w:sz="0" w:space="0" w:color="E5E7EB"/>
        </w:pBdr>
        <w:spacing w:before="300" w:after="300" w:line="360" w:lineRule="auto"/>
        <w:ind w:firstLine="720"/>
        <w:jc w:val="both"/>
        <w:rPr>
          <w:rFonts w:ascii="Times New Roman" w:eastAsia="Arial" w:hAnsi="Times New Roman" w:cs="Times New Roman"/>
          <w:sz w:val="24"/>
          <w:szCs w:val="24"/>
        </w:rPr>
      </w:pPr>
      <w:r w:rsidRPr="00DC74C6">
        <w:rPr>
          <w:rFonts w:ascii="Times New Roman" w:eastAsia="Arial" w:hAnsi="Times New Roman" w:cs="Times New Roman"/>
          <w:sz w:val="24"/>
          <w:szCs w:val="24"/>
        </w:rPr>
        <w:t>Dynamika zmian demograficznych w gminie wskazuje na problemy charakterystyczne dla regionów miejsko-wiejskich. Niski przyrost naturalny oraz ujemne saldo migracji wynikające z odpływu młodych ludzi do większych miast w poszukiwaniu pracy przyczyniają się do zmniejszania liczby mieszkańców oraz starzenia się lokalnej społeczności.</w:t>
      </w:r>
    </w:p>
    <w:p w14:paraId="34376D6E" w14:textId="77777777" w:rsidR="00A904C4" w:rsidRPr="00DC74C6" w:rsidRDefault="00A904C4" w:rsidP="00DC74C6">
      <w:pPr>
        <w:pBdr>
          <w:top w:val="none" w:sz="0" w:space="0" w:color="E5E7EB"/>
          <w:left w:val="none" w:sz="0" w:space="0" w:color="E5E7EB"/>
          <w:bottom w:val="none" w:sz="0" w:space="0" w:color="E5E7EB"/>
          <w:right w:val="none" w:sz="0" w:space="0" w:color="E5E7EB"/>
          <w:between w:val="none" w:sz="0" w:space="0" w:color="E5E7EB"/>
        </w:pBdr>
        <w:spacing w:before="300" w:after="300" w:line="360" w:lineRule="auto"/>
        <w:ind w:firstLine="720"/>
        <w:jc w:val="both"/>
        <w:rPr>
          <w:rFonts w:ascii="Times New Roman" w:eastAsia="Arial" w:hAnsi="Times New Roman" w:cs="Times New Roman"/>
          <w:sz w:val="24"/>
          <w:szCs w:val="24"/>
        </w:rPr>
      </w:pPr>
      <w:r w:rsidRPr="00DC74C6">
        <w:rPr>
          <w:rFonts w:ascii="Times New Roman" w:eastAsia="Arial" w:hAnsi="Times New Roman" w:cs="Times New Roman"/>
          <w:sz w:val="24"/>
          <w:szCs w:val="24"/>
        </w:rPr>
        <w:t>Pod względem społeczno-ekonomicznym gmina charakteryzuje się umiarkowanym poziomem wykształcenia mieszkańców, wśród których dominują osoby z wykształceniem średnim i zawodowym. Sytuacja na rynku pracy wskazuje na wyższe niż średnie krajowe bezrobocie, a główne sektory zatrudnienia to rolnictwo, drobny handel oraz usługi. Dochody gospodarstw domowych są stosunkowo niskie, co wpływa na poziom życia mieszkańców oraz dostępność usług. Problemy wykluczenia społecznego dotyczą szczególnie osób starszych oraz rodzin wielodzietnych.</w:t>
      </w:r>
    </w:p>
    <w:p w14:paraId="4D6DD147" w14:textId="77777777" w:rsidR="009804E9" w:rsidRPr="00DC74C6" w:rsidRDefault="0014119B" w:rsidP="00DC74C6">
      <w:pPr>
        <w:spacing w:line="360" w:lineRule="auto"/>
        <w:ind w:firstLine="708"/>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Na terenie gminy Janów Lubelski odnotowano 340 osób posiadających orzeczenie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o niepełnosprawności. Ta liczba podkreśla istotną potrzebę zapewnienia tej grupie mieszkańców odpowiedniego wsparcia i dostępu do specjalistycznych usług, </w:t>
      </w:r>
      <w:r w:rsidR="00346FC0">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które uwzględniają ich różnorodne potrzeby i stopień niepełnosprawności. </w:t>
      </w:r>
    </w:p>
    <w:p w14:paraId="0902731A" w14:textId="77777777" w:rsidR="009804E9" w:rsidRPr="00DC74C6" w:rsidRDefault="0014119B" w:rsidP="00DC74C6">
      <w:pPr>
        <w:spacing w:line="360" w:lineRule="auto"/>
        <w:ind w:firstLine="708"/>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Ponadto, zidentyfikowano 150 osób niesamodzielnych, co oznacza, że w codziennym funkcjonowaniu wymagają one szczególnej opieki i wsparcia. Niesamodzielność może wynikać z różnorodnych przyczyn, takich jak zaawansowany wiek, przewlekłe choroby, </w:t>
      </w:r>
      <w:r w:rsidRPr="00DC74C6">
        <w:rPr>
          <w:rFonts w:ascii="Times New Roman" w:eastAsia="Times New Roman" w:hAnsi="Times New Roman" w:cs="Times New Roman"/>
          <w:sz w:val="24"/>
          <w:szCs w:val="24"/>
        </w:rPr>
        <w:lastRenderedPageBreak/>
        <w:t xml:space="preserve">niepełnosprawności fizyczne lub intelektualne, które ograniczają zdolność do samodzielnego wykonywania podstawowych czynności życiowych.  </w:t>
      </w:r>
    </w:p>
    <w:p w14:paraId="3E066BE9" w14:textId="77777777" w:rsidR="00A904C4" w:rsidRPr="00346FC0" w:rsidRDefault="00D535F1" w:rsidP="00DC74C6">
      <w:pPr>
        <w:pBdr>
          <w:top w:val="none" w:sz="0" w:space="0" w:color="E5E7EB"/>
          <w:left w:val="none" w:sz="0" w:space="0" w:color="E5E7EB"/>
          <w:bottom w:val="none" w:sz="0" w:space="0" w:color="E5E7EB"/>
          <w:right w:val="none" w:sz="0" w:space="0" w:color="E5E7EB"/>
          <w:between w:val="none" w:sz="0" w:space="0" w:color="E5E7EB"/>
        </w:pBdr>
        <w:spacing w:before="300" w:after="0" w:line="360" w:lineRule="auto"/>
        <w:ind w:firstLine="708"/>
        <w:jc w:val="both"/>
        <w:rPr>
          <w:rFonts w:ascii="Times New Roman" w:eastAsia="Arial" w:hAnsi="Times New Roman" w:cs="Times New Roman"/>
          <w:sz w:val="24"/>
          <w:szCs w:val="24"/>
        </w:rPr>
      </w:pPr>
      <w:r w:rsidRPr="00346FC0">
        <w:rPr>
          <w:rFonts w:ascii="Times New Roman" w:eastAsia="Arial" w:hAnsi="Times New Roman" w:cs="Times New Roman"/>
          <w:sz w:val="24"/>
          <w:szCs w:val="24"/>
        </w:rPr>
        <w:t>G</w:t>
      </w:r>
      <w:r w:rsidR="00A904C4" w:rsidRPr="00346FC0">
        <w:rPr>
          <w:rFonts w:ascii="Times New Roman" w:eastAsia="Arial" w:hAnsi="Times New Roman" w:cs="Times New Roman"/>
          <w:sz w:val="24"/>
          <w:szCs w:val="24"/>
        </w:rPr>
        <w:t xml:space="preserve">mina Janów Lubelski, mimo wyzwań związanych z demografią i rynkiem pracy, posiada liczne atuty, które mogą być wykorzystane w planowaniu działań społecznych </w:t>
      </w:r>
      <w:r w:rsidRPr="00346FC0">
        <w:rPr>
          <w:rFonts w:ascii="Times New Roman" w:eastAsia="Arial" w:hAnsi="Times New Roman" w:cs="Times New Roman"/>
          <w:sz w:val="24"/>
          <w:szCs w:val="24"/>
        </w:rPr>
        <w:br/>
      </w:r>
      <w:r w:rsidR="00A904C4" w:rsidRPr="00346FC0">
        <w:rPr>
          <w:rFonts w:ascii="Times New Roman" w:eastAsia="Arial" w:hAnsi="Times New Roman" w:cs="Times New Roman"/>
          <w:sz w:val="24"/>
          <w:szCs w:val="24"/>
        </w:rPr>
        <w:t xml:space="preserve">i rozwojowych. Szczególną uwagę należy poświęcić seniorom, osobom </w:t>
      </w:r>
      <w:r w:rsidR="00593C5E" w:rsidRPr="00346FC0">
        <w:rPr>
          <w:rFonts w:ascii="Times New Roman" w:eastAsia="Arial" w:hAnsi="Times New Roman" w:cs="Times New Roman"/>
          <w:sz w:val="24"/>
          <w:szCs w:val="24"/>
        </w:rPr>
        <w:br/>
      </w:r>
      <w:r w:rsidR="00A904C4" w:rsidRPr="00346FC0">
        <w:rPr>
          <w:rFonts w:ascii="Times New Roman" w:eastAsia="Arial" w:hAnsi="Times New Roman" w:cs="Times New Roman"/>
          <w:sz w:val="24"/>
          <w:szCs w:val="24"/>
        </w:rPr>
        <w:t>z niepełnosprawnościami oraz rodzinom, które wymagają wsparcia w zakresie usług opiekuńczych, integracyjnych i edukacyjnych.</w:t>
      </w:r>
    </w:p>
    <w:p w14:paraId="17669DB8" w14:textId="77777777" w:rsidR="009804E9" w:rsidRPr="00DC74C6" w:rsidRDefault="009804E9" w:rsidP="00346FC0">
      <w:pPr>
        <w:spacing w:line="360" w:lineRule="auto"/>
        <w:jc w:val="both"/>
        <w:rPr>
          <w:rFonts w:ascii="Times New Roman" w:hAnsi="Times New Roman" w:cs="Times New Roman"/>
          <w:color w:val="B2A1C7"/>
          <w:sz w:val="24"/>
          <w:szCs w:val="24"/>
        </w:rPr>
      </w:pPr>
    </w:p>
    <w:p w14:paraId="56BD47AD" w14:textId="77777777" w:rsidR="009804E9" w:rsidRPr="00435B2F" w:rsidRDefault="0014119B" w:rsidP="00346FC0">
      <w:pPr>
        <w:pStyle w:val="Nagwek2"/>
        <w:spacing w:line="360" w:lineRule="auto"/>
      </w:pPr>
      <w:bookmarkStart w:id="4" w:name="_Toc195688570"/>
      <w:r w:rsidRPr="00435B2F">
        <w:t>Analiza Dostępności Usług Społecznych</w:t>
      </w:r>
      <w:bookmarkEnd w:id="4"/>
    </w:p>
    <w:p w14:paraId="36739BA7" w14:textId="77777777" w:rsidR="007A75C5" w:rsidRPr="00DC74C6" w:rsidRDefault="007A75C5" w:rsidP="00346FC0">
      <w:pPr>
        <w:spacing w:line="360" w:lineRule="auto"/>
        <w:ind w:firstLine="708"/>
        <w:jc w:val="both"/>
        <w:rPr>
          <w:rFonts w:ascii="Times New Roman" w:eastAsia="Arial" w:hAnsi="Times New Roman" w:cs="Times New Roman"/>
          <w:color w:val="1F2937"/>
          <w:sz w:val="24"/>
          <w:szCs w:val="24"/>
        </w:rPr>
      </w:pPr>
      <w:r w:rsidRPr="00DC74C6">
        <w:rPr>
          <w:rFonts w:ascii="Times New Roman" w:eastAsia="Arial" w:hAnsi="Times New Roman" w:cs="Times New Roman"/>
          <w:color w:val="1F2937"/>
          <w:sz w:val="24"/>
          <w:szCs w:val="24"/>
        </w:rPr>
        <w:t xml:space="preserve">Na terenie gminy Janów Lubelski aktywnie działają różnorodne instytucje </w:t>
      </w:r>
      <w:r w:rsidRPr="00DC74C6">
        <w:rPr>
          <w:rFonts w:ascii="Times New Roman" w:eastAsia="Arial" w:hAnsi="Times New Roman" w:cs="Times New Roman"/>
          <w:color w:val="1F2937"/>
          <w:sz w:val="24"/>
          <w:szCs w:val="24"/>
        </w:rPr>
        <w:br/>
        <w:t xml:space="preserve">i organizacje wspierające mieszkańców w zakresie usług społecznych. </w:t>
      </w:r>
    </w:p>
    <w:p w14:paraId="0C272D6A" w14:textId="77777777" w:rsidR="007A75C5" w:rsidRPr="00DC74C6" w:rsidRDefault="007A75C5" w:rsidP="00DC74C6">
      <w:pPr>
        <w:pBdr>
          <w:top w:val="none" w:sz="0" w:space="0" w:color="E5E7EB"/>
          <w:left w:val="none" w:sz="0" w:space="0" w:color="E5E7EB"/>
          <w:bottom w:val="none" w:sz="0" w:space="0" w:color="E5E7EB"/>
          <w:right w:val="none" w:sz="0" w:space="0" w:color="E5E7EB"/>
          <w:between w:val="none" w:sz="0" w:space="0" w:color="E5E7EB"/>
        </w:pBdr>
        <w:spacing w:after="300" w:line="360" w:lineRule="auto"/>
        <w:ind w:firstLine="708"/>
        <w:jc w:val="both"/>
        <w:rPr>
          <w:rFonts w:ascii="Times New Roman" w:eastAsia="Arial" w:hAnsi="Times New Roman" w:cs="Times New Roman"/>
          <w:color w:val="1F2937"/>
          <w:sz w:val="24"/>
          <w:szCs w:val="24"/>
        </w:rPr>
      </w:pPr>
      <w:r w:rsidRPr="00DC74C6">
        <w:rPr>
          <w:rFonts w:ascii="Times New Roman" w:eastAsia="Times New Roman" w:hAnsi="Times New Roman" w:cs="Times New Roman"/>
          <w:sz w:val="24"/>
          <w:szCs w:val="24"/>
        </w:rPr>
        <w:t xml:space="preserve">Z pomocy świadczonej przez Ośrodek Pomocy Społecznej (OPS) </w:t>
      </w:r>
      <w:r w:rsidRPr="00DC74C6">
        <w:rPr>
          <w:rFonts w:ascii="Times New Roman" w:eastAsia="Arial" w:hAnsi="Times New Roman" w:cs="Times New Roman"/>
          <w:color w:val="1F2937"/>
          <w:sz w:val="24"/>
          <w:szCs w:val="24"/>
        </w:rPr>
        <w:t xml:space="preserve">według raportu </w:t>
      </w:r>
      <w:r w:rsidR="00593C5E" w:rsidRPr="00DC74C6">
        <w:rPr>
          <w:rFonts w:ascii="Times New Roman" w:eastAsia="Arial" w:hAnsi="Times New Roman" w:cs="Times New Roman"/>
          <w:color w:val="1F2937"/>
          <w:sz w:val="24"/>
          <w:szCs w:val="24"/>
        </w:rPr>
        <w:br/>
      </w:r>
      <w:r w:rsidRPr="00DC74C6">
        <w:rPr>
          <w:rFonts w:ascii="Times New Roman" w:eastAsia="Arial" w:hAnsi="Times New Roman" w:cs="Times New Roman"/>
          <w:color w:val="1F2937"/>
          <w:sz w:val="24"/>
          <w:szCs w:val="24"/>
        </w:rPr>
        <w:t xml:space="preserve">z 2024 roku, OPS wspiera 406 rodzin polskich oraz 169 rodzin pochodzenia ukraińskiego, </w:t>
      </w:r>
      <w:r w:rsidR="00593C5E" w:rsidRPr="00DC74C6">
        <w:rPr>
          <w:rFonts w:ascii="Times New Roman" w:eastAsia="Arial" w:hAnsi="Times New Roman" w:cs="Times New Roman"/>
          <w:color w:val="1F2937"/>
          <w:sz w:val="24"/>
          <w:szCs w:val="24"/>
        </w:rPr>
        <w:br/>
      </w:r>
      <w:r w:rsidRPr="00DC74C6">
        <w:rPr>
          <w:rFonts w:ascii="Times New Roman" w:eastAsia="Arial" w:hAnsi="Times New Roman" w:cs="Times New Roman"/>
          <w:color w:val="1F2937"/>
          <w:sz w:val="24"/>
          <w:szCs w:val="24"/>
        </w:rPr>
        <w:t>co świadczy o dużym zaangażowaniu w pomoc zarówno mieszkańcom, jak i osobom przybyłym na teren gminy.</w:t>
      </w:r>
    </w:p>
    <w:p w14:paraId="5605E385" w14:textId="77777777" w:rsidR="007A75C5" w:rsidRPr="00346FC0" w:rsidRDefault="007A75C5" w:rsidP="00DC74C6">
      <w:pPr>
        <w:spacing w:line="360" w:lineRule="auto"/>
        <w:ind w:firstLine="708"/>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Mając na uwadze wyzwania związane z niepełnosprawnością, usługi asystenckie są dostarczane przez różne podmioty. Ośrodek Pomocy Społecznej (OPS) oferuje wsparcie w tej formie dla 21 osób, podczas gdy Powiatowe Centrum Pomocy Rodzinie (PCPR) świadczy je dla </w:t>
      </w:r>
      <w:r w:rsidRPr="00346FC0">
        <w:rPr>
          <w:rFonts w:ascii="Times New Roman" w:eastAsia="Times New Roman" w:hAnsi="Times New Roman" w:cs="Times New Roman"/>
          <w:sz w:val="24"/>
          <w:szCs w:val="24"/>
        </w:rPr>
        <w:t>następnych 22.</w:t>
      </w:r>
    </w:p>
    <w:p w14:paraId="3AF63F02" w14:textId="77777777" w:rsidR="007A75C5" w:rsidRPr="00346FC0" w:rsidRDefault="007A75C5" w:rsidP="00DC74C6">
      <w:pPr>
        <w:pBdr>
          <w:top w:val="none" w:sz="0" w:space="0" w:color="E5E7EB"/>
          <w:left w:val="none" w:sz="0" w:space="0" w:color="E5E7EB"/>
          <w:bottom w:val="none" w:sz="0" w:space="0" w:color="E5E7EB"/>
          <w:right w:val="none" w:sz="0" w:space="0" w:color="E5E7EB"/>
          <w:between w:val="none" w:sz="0" w:space="0" w:color="E5E7EB"/>
        </w:pBdr>
        <w:spacing w:before="300" w:after="300" w:line="360" w:lineRule="auto"/>
        <w:ind w:firstLine="708"/>
        <w:jc w:val="both"/>
        <w:rPr>
          <w:rFonts w:ascii="Times New Roman" w:eastAsia="Arial" w:hAnsi="Times New Roman" w:cs="Times New Roman"/>
          <w:sz w:val="24"/>
          <w:szCs w:val="24"/>
        </w:rPr>
      </w:pPr>
      <w:r w:rsidRPr="00346FC0">
        <w:rPr>
          <w:rFonts w:ascii="Times New Roman" w:eastAsia="Arial" w:hAnsi="Times New Roman" w:cs="Times New Roman"/>
          <w:sz w:val="24"/>
          <w:szCs w:val="24"/>
        </w:rPr>
        <w:t xml:space="preserve">Mimo tych działań, usługi opiekuńcze na terenie gminy są realizowane jedynie </w:t>
      </w:r>
      <w:r w:rsidR="00346FC0" w:rsidRPr="00346FC0">
        <w:rPr>
          <w:rFonts w:ascii="Times New Roman" w:eastAsia="Arial" w:hAnsi="Times New Roman" w:cs="Times New Roman"/>
          <w:sz w:val="24"/>
          <w:szCs w:val="24"/>
        </w:rPr>
        <w:br/>
      </w:r>
      <w:r w:rsidRPr="00346FC0">
        <w:rPr>
          <w:rFonts w:ascii="Times New Roman" w:eastAsia="Arial" w:hAnsi="Times New Roman" w:cs="Times New Roman"/>
          <w:sz w:val="24"/>
          <w:szCs w:val="24"/>
        </w:rPr>
        <w:t xml:space="preserve">w formie podstawowej i w ograniczonym zakresie. </w:t>
      </w:r>
    </w:p>
    <w:p w14:paraId="13DBF377" w14:textId="77777777" w:rsidR="009804E9" w:rsidRPr="00DC74C6" w:rsidRDefault="0014119B" w:rsidP="00655FCD">
      <w:pPr>
        <w:spacing w:line="360" w:lineRule="auto"/>
        <w:ind w:firstLine="708"/>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Aktywność i integrację seniorów wspiera pięć prężnie działających klubów seniora. Finansowanie ich działalności opiera się na różnorodnych źródłach, w tym na składkach członkowskich wnoszonych przez samych seniorów, dotacjach celowych pozyskiwanych zarówno z budżetu gminy, jak i powiatu, a także na okazjonalnej sprzedaży wytworzonych przez członków rękodzieł oraz na środkach pozyskiwanych w ramach realizowanych projektów.</w:t>
      </w:r>
    </w:p>
    <w:p w14:paraId="7817D77F" w14:textId="77777777" w:rsidR="009804E9" w:rsidRPr="00DC74C6" w:rsidRDefault="009804E9" w:rsidP="00435B2F">
      <w:pPr>
        <w:pStyle w:val="Nagwek2"/>
        <w:rPr>
          <w:rFonts w:eastAsia="Times New Roman"/>
        </w:rPr>
      </w:pPr>
    </w:p>
    <w:p w14:paraId="45B316FA" w14:textId="77777777" w:rsidR="00593C5E" w:rsidRPr="00435B2F" w:rsidRDefault="0014119B" w:rsidP="00435B2F">
      <w:pPr>
        <w:pStyle w:val="Nagwek2"/>
      </w:pPr>
      <w:bookmarkStart w:id="5" w:name="_Toc195688571"/>
      <w:r w:rsidRPr="00435B2F">
        <w:t>Identyfikacja Potrzeb w Obszarach Wsparcia</w:t>
      </w:r>
      <w:bookmarkEnd w:id="5"/>
      <w:r w:rsidRPr="00435B2F">
        <w:t xml:space="preserve"> </w:t>
      </w:r>
    </w:p>
    <w:p w14:paraId="028547C5" w14:textId="77777777" w:rsidR="003F025C" w:rsidRPr="00DC74C6" w:rsidRDefault="000415B4" w:rsidP="00DC74C6">
      <w:pPr>
        <w:pStyle w:val="NormalnyWeb"/>
        <w:spacing w:line="360" w:lineRule="auto"/>
        <w:ind w:firstLine="720"/>
        <w:jc w:val="both"/>
      </w:pPr>
      <w:r w:rsidRPr="00DC74C6">
        <w:t xml:space="preserve">Identyfikacja kluczowych braków w systemie wsparcia społecznego Gminy Janów Lubelski ujawnia istotne wyzwania, przed którymi stoją lokalne władze w zakresie zaspokajania potrzeb swoich mieszkańców oraz w kontekście Lokalnego Planu </w:t>
      </w:r>
      <w:proofErr w:type="spellStart"/>
      <w:r w:rsidRPr="00DC74C6">
        <w:t>Deinstytucjonalizacji</w:t>
      </w:r>
      <w:proofErr w:type="spellEnd"/>
      <w:r w:rsidRPr="00DC74C6">
        <w:t xml:space="preserve"> Usług Społecznych (LPDI). Podsumowując analizę dostępności usług społecznych, można stwierdzić, że aktualnie świadczone usługi mają charakter podstawowy </w:t>
      </w:r>
      <w:r w:rsidRPr="00DC74C6">
        <w:br/>
        <w:t xml:space="preserve">i często operują w ograniczonym zakresie, co stoi w sprzeczności z ideą LPDI, dążącego do zapewnienia odpowiednich usług i warunków w społeczności, eliminujących konieczność opieki instytucjonalnej. Brakuje rozwiniętych form wsparcia, które w pełni odpowiadałyby na zróżnicowane potrzeby społeczności lokalnej, rodzin i poszczególnych osób, zgodnie z celem LPDI, jakim jest poprawa jakości życia poprzez wdrożenie usług w środowisku lokalnym. Szczególnie dotkliwy brak dziennych form wsparcia uniemożliwia realizację założeń LPDI </w:t>
      </w:r>
      <w:r w:rsidRPr="00DC74C6">
        <w:br/>
        <w:t xml:space="preserve">w zakresie zapewnienia alternatywnych form opieki dla osób niesamodzielnych w ich naturalnym otoczeniu, przeciwdziałając izolacji i konieczności umieszczania w placówkach stacjonarnych. Niedostępność nowoczesnych narzędzi </w:t>
      </w:r>
      <w:proofErr w:type="spellStart"/>
      <w:r w:rsidRPr="00DC74C6">
        <w:t>teleopieki</w:t>
      </w:r>
      <w:proofErr w:type="spellEnd"/>
      <w:r w:rsidRPr="00DC74C6">
        <w:t xml:space="preserve"> ogranicza możliwości zwiększenia bezpieczeństwa i niezależności osób starszych i z niepełnosprawnościami w ich domach, co jest kluczowym elementem </w:t>
      </w:r>
      <w:proofErr w:type="spellStart"/>
      <w:r w:rsidRPr="00DC74C6">
        <w:t>deinstytucjonalizacji</w:t>
      </w:r>
      <w:proofErr w:type="spellEnd"/>
      <w:r w:rsidRPr="00DC74C6">
        <w:t xml:space="preserve">. Brak zorganizowanej wypożyczalni sprzętu wspomagającego utrudnia samodzielne funkcjonowanie i rehabilitację w środowisku lokalnym, co również oddala od idei LPDI. Syntetyzując potrzeby zidentyfikowane na podstawie danych demograficznych (znacząca liczba seniorów, </w:t>
      </w:r>
      <w:r w:rsidRPr="00DC74C6">
        <w:br/>
        <w:t xml:space="preserve">osób z niepełnosprawnościami i niesamodzielnych) oraz analizy dostępności usług, </w:t>
      </w:r>
      <w:r w:rsidRPr="00DC74C6">
        <w:br/>
        <w:t xml:space="preserve">wyraźnie rysują się obszary wymagające pilnej interwencji. Brak dziennych form wsparcia ogranicza możliwości aktywizacji i integracji społecznej. Zidentyfikowane braki wskazują na konkretne obszary, w których Gmina Janów Lubelski musi podjąć pilne działania w ramach LPDI, aby rozszerzyć i udoskonalić swój system wsparcia społecznego, odchodząc od modelu instytucjonalnego na rzecz usług świadczonych w środowisku lokalnym, zgodnie </w:t>
      </w:r>
      <w:r w:rsidR="00346FC0">
        <w:br/>
      </w:r>
      <w:r w:rsidRPr="00DC74C6">
        <w:t>z indywidualnymi potrzebami mieszkańców</w:t>
      </w:r>
    </w:p>
    <w:p w14:paraId="4E1F06F7" w14:textId="77777777" w:rsidR="009804E9" w:rsidRPr="00435B2F" w:rsidRDefault="0014119B" w:rsidP="00435B2F">
      <w:pPr>
        <w:pStyle w:val="Nagwek1"/>
      </w:pPr>
      <w:r w:rsidRPr="00DC74C6">
        <w:br w:type="column"/>
      </w:r>
      <w:bookmarkStart w:id="6" w:name="_Toc195688572"/>
      <w:r w:rsidRPr="00435B2F">
        <w:lastRenderedPageBreak/>
        <w:t>LOKALNY PLAN DEINSTYTUCJONALIZACJI USŁUG SPOŁECZNYCH</w:t>
      </w:r>
      <w:bookmarkEnd w:id="6"/>
      <w:r w:rsidRPr="00435B2F">
        <w:t xml:space="preserve"> </w:t>
      </w:r>
    </w:p>
    <w:p w14:paraId="175B06A1" w14:textId="77777777" w:rsidR="009804E9" w:rsidRPr="00435B2F" w:rsidRDefault="0014119B" w:rsidP="00435B2F">
      <w:pPr>
        <w:pStyle w:val="Nagwek2"/>
      </w:pPr>
      <w:bookmarkStart w:id="7" w:name="_Toc195688573"/>
      <w:r w:rsidRPr="00435B2F">
        <w:t>Założenia i Cele Planu</w:t>
      </w:r>
      <w:bookmarkEnd w:id="7"/>
      <w:r w:rsidRPr="00435B2F">
        <w:t xml:space="preserve"> </w:t>
      </w:r>
    </w:p>
    <w:p w14:paraId="1A1A1141" w14:textId="77777777" w:rsidR="000415B4" w:rsidRPr="00DC74C6" w:rsidRDefault="0014119B" w:rsidP="00DC74C6">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Niniejszy Lokalny Plan </w:t>
      </w:r>
      <w:proofErr w:type="spellStart"/>
      <w:r w:rsidRPr="00DC74C6">
        <w:rPr>
          <w:rFonts w:ascii="Times New Roman" w:eastAsia="Times New Roman" w:hAnsi="Times New Roman" w:cs="Times New Roman"/>
          <w:sz w:val="24"/>
          <w:szCs w:val="24"/>
        </w:rPr>
        <w:t>Deinstytucjonalizacji</w:t>
      </w:r>
      <w:proofErr w:type="spellEnd"/>
      <w:r w:rsidRPr="00DC74C6">
        <w:rPr>
          <w:rFonts w:ascii="Times New Roman" w:eastAsia="Times New Roman" w:hAnsi="Times New Roman" w:cs="Times New Roman"/>
          <w:sz w:val="24"/>
          <w:szCs w:val="24"/>
        </w:rPr>
        <w:t xml:space="preserve"> Usług Społecznych w Janowie Lubelskim stanowi strategiczny dokument wyznaczający kierunki transformacji systemu wsparcia społecznego w gminie. Jego nadrzędnym celem jest odchodzenie </w:t>
      </w:r>
      <w:r w:rsidR="00346FC0">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od instytucjonalnych form opieki na rzecz rozwoju kompleksowych, zindywidualizowanych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i środowiskowych usług, które w większym stopniu odpowiadają na potrzeby i preferencje mieszkańców, promują ich samodzielność, integrację społeczną oraz godne życie w lokalnej społeczności. Plan ten opiera się na przekonaniu, że optymalne warunki do rozwoju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i funkcjonowania człowieka zapewnia bliskość rodziny, przyjaciół oraz aktywne uczestnictwo w życiu społeczności lokalnej.</w:t>
      </w:r>
    </w:p>
    <w:p w14:paraId="75149804" w14:textId="77777777" w:rsidR="000415B4" w:rsidRPr="00DC74C6" w:rsidRDefault="0014119B" w:rsidP="00346FC0">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Rozwój kompleksowych usług opiekuńczych świadczonych w środowisku lokalnym, w tym w formie dziennej i domowej, stanowi jedno z kluczowych założeń planu. Zakłada się zapewnienie szerokiego wachlarza usług opiekuńczych dostosowanych do indywidualnych potrzeb osób wymagających wsparcia, świadczonych w ich naturalnym środowisku zamieszkania lub w placówkach wsparcia dziennego. Cele w tym obszarze obejmują zwiększenie dostępności i różnorodności usług opieki domowej, uwzględniających specyficzne potrzeby seniorów, osób z niepełnosprawnościami oraz osób przewlekle chorych. Planuje się utworzenie i rozwój placówek wsparcia dziennego, takich jak środowiskowe domy samopomocy i dzienne domy</w:t>
      </w:r>
      <w:r w:rsidR="00655FCD">
        <w:rPr>
          <w:rFonts w:ascii="Times New Roman" w:eastAsia="Times New Roman" w:hAnsi="Times New Roman" w:cs="Times New Roman"/>
          <w:sz w:val="24"/>
          <w:szCs w:val="24"/>
        </w:rPr>
        <w:t xml:space="preserve"> pomocy</w:t>
      </w:r>
      <w:r w:rsidRPr="00DC74C6">
        <w:rPr>
          <w:rFonts w:ascii="Times New Roman" w:eastAsia="Times New Roman" w:hAnsi="Times New Roman" w:cs="Times New Roman"/>
          <w:sz w:val="24"/>
          <w:szCs w:val="24"/>
        </w:rPr>
        <w:t xml:space="preserve">, oferujących aktywności terapeutyczne, edukacyjne, integracyjne oraz wsparcie w codziennym funkcjonowaniu. Istotne jest również stworzenie mechanizmów koordynacji usług opiekuńczych, zapewniających spójność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i ciągłość wsparcia dla beneficjentów, a także promowanie i wspieranie inicjatyw sąsiedzkich i </w:t>
      </w:r>
      <w:proofErr w:type="spellStart"/>
      <w:r w:rsidRPr="00DC74C6">
        <w:rPr>
          <w:rFonts w:ascii="Times New Roman" w:eastAsia="Times New Roman" w:hAnsi="Times New Roman" w:cs="Times New Roman"/>
          <w:sz w:val="24"/>
          <w:szCs w:val="24"/>
        </w:rPr>
        <w:t>wolontaryjnych</w:t>
      </w:r>
      <w:proofErr w:type="spellEnd"/>
      <w:r w:rsidRPr="00DC74C6">
        <w:rPr>
          <w:rFonts w:ascii="Times New Roman" w:eastAsia="Times New Roman" w:hAnsi="Times New Roman" w:cs="Times New Roman"/>
          <w:sz w:val="24"/>
          <w:szCs w:val="24"/>
        </w:rPr>
        <w:t xml:space="preserve"> w zakresie opieki i wsparcia.</w:t>
      </w:r>
    </w:p>
    <w:p w14:paraId="3218D481" w14:textId="77777777" w:rsidR="000415B4" w:rsidRPr="00DC74C6" w:rsidRDefault="0014119B" w:rsidP="00DC74C6">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Zapewnienie usług asystenckich wspierających samodzielność osób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z niepełnosprawnościami jest kolejnym ważnym celem. Zakłada się umożliwienie osobom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z niepełnosprawnościami aktywnego i niezależnego życia poprzez zapewnienie im wsparcia w wykonywaniu codziennych czynności, uczestnictwie w życiu społecznym, zawodowym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i edukacyjnym. Cele w tym zakresie to zwiększenie dostępności usług asystencji osobistej dla osób z różnymi rodzajami i stopniami niepełnosprawności, rozwój różnych form asystencji,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w tym asystencji mobilnej, specjalistycznej oraz asystencji w miejscu pracy i nauki.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lastRenderedPageBreak/>
        <w:t xml:space="preserve">Planuje się stworzenie systemu rekrutacji, szkolenia i nadzoru asystentów osobistych, zapewniającego wysoką jakość świadczonych usług, a także podnoszenie świadomości społecznej </w:t>
      </w:r>
      <w:r w:rsidR="00DC74C6" w:rsidRP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na temat roli i znaczenia usług asystenckich w procesie </w:t>
      </w:r>
      <w:proofErr w:type="spellStart"/>
      <w:r w:rsidRPr="00DC74C6">
        <w:rPr>
          <w:rFonts w:ascii="Times New Roman" w:eastAsia="Times New Roman" w:hAnsi="Times New Roman" w:cs="Times New Roman"/>
          <w:sz w:val="24"/>
          <w:szCs w:val="24"/>
        </w:rPr>
        <w:t>deinstytucjonalizacji</w:t>
      </w:r>
      <w:proofErr w:type="spellEnd"/>
      <w:r w:rsidRPr="00DC74C6">
        <w:rPr>
          <w:rFonts w:ascii="Times New Roman" w:eastAsia="Times New Roman" w:hAnsi="Times New Roman" w:cs="Times New Roman"/>
          <w:sz w:val="24"/>
          <w:szCs w:val="24"/>
        </w:rPr>
        <w:t>.</w:t>
      </w:r>
    </w:p>
    <w:p w14:paraId="7D9D26DC" w14:textId="77777777" w:rsidR="000415B4" w:rsidRPr="00DC74C6" w:rsidRDefault="00655FCD" w:rsidP="00DC74C6">
      <w:pPr>
        <w:spacing w:before="240" w:after="240" w:line="360" w:lineRule="auto"/>
        <w:ind w:firstLine="720"/>
        <w:jc w:val="both"/>
        <w:rPr>
          <w:rFonts w:ascii="Times New Roman" w:eastAsia="Times New Roman" w:hAnsi="Times New Roman" w:cs="Times New Roman"/>
          <w:sz w:val="24"/>
          <w:szCs w:val="24"/>
        </w:rPr>
      </w:pPr>
      <w:r w:rsidRPr="00655FCD">
        <w:rPr>
          <w:rFonts w:ascii="Times New Roman" w:eastAsia="Times New Roman" w:hAnsi="Times New Roman" w:cs="Times New Roman"/>
          <w:sz w:val="24"/>
          <w:szCs w:val="24"/>
        </w:rPr>
        <w:t xml:space="preserve">Istotnym elementem planu </w:t>
      </w:r>
      <w:r w:rsidRPr="00655FCD">
        <w:rPr>
          <w:rFonts w:ascii="Times New Roman" w:hAnsi="Times New Roman" w:cs="Times New Roman"/>
          <w:sz w:val="24"/>
          <w:szCs w:val="24"/>
        </w:rPr>
        <w:t xml:space="preserve">stanowi wzmocnienie wsparcia dla opiekunów faktycznych poprzez działania edukacyjne i opiekę </w:t>
      </w:r>
      <w:proofErr w:type="spellStart"/>
      <w:r w:rsidRPr="00655FCD">
        <w:rPr>
          <w:rFonts w:ascii="Times New Roman" w:hAnsi="Times New Roman" w:cs="Times New Roman"/>
          <w:sz w:val="24"/>
          <w:szCs w:val="24"/>
        </w:rPr>
        <w:t>wytchnieniową</w:t>
      </w:r>
      <w:proofErr w:type="spellEnd"/>
      <w:r w:rsidRPr="00655FCD">
        <w:rPr>
          <w:rFonts w:ascii="Times New Roman" w:hAnsi="Times New Roman" w:cs="Times New Roman"/>
          <w:sz w:val="24"/>
          <w:szCs w:val="24"/>
        </w:rPr>
        <w:t>.</w:t>
      </w:r>
      <w:r w:rsidR="0014119B" w:rsidRPr="00DC74C6">
        <w:rPr>
          <w:rFonts w:ascii="Times New Roman" w:eastAsia="Times New Roman" w:hAnsi="Times New Roman" w:cs="Times New Roman"/>
          <w:sz w:val="24"/>
          <w:szCs w:val="24"/>
        </w:rPr>
        <w:t xml:space="preserve"> Zakłada się uznanie i wsparcie kluczowej roli opiekunów faktycznych poprzez zapewnienie im dostępu do wiedzy, umiejętności oraz możliwości odpoczynku i regeneracji. Cele w tym obszarze obejmują organizowanie szkoleń, warsztatów i grup wsparcia dla opiekunów faktycznych, podnoszących ich kompetencje opiekuńcze i świadomość przysługujących im praw. Planuje się stworzenie i rozwój usług opieki </w:t>
      </w:r>
      <w:proofErr w:type="spellStart"/>
      <w:r w:rsidR="0014119B" w:rsidRPr="00DC74C6">
        <w:rPr>
          <w:rFonts w:ascii="Times New Roman" w:eastAsia="Times New Roman" w:hAnsi="Times New Roman" w:cs="Times New Roman"/>
          <w:sz w:val="24"/>
          <w:szCs w:val="24"/>
        </w:rPr>
        <w:t>wytchnieniowej</w:t>
      </w:r>
      <w:proofErr w:type="spellEnd"/>
      <w:r w:rsidR="0014119B" w:rsidRPr="00DC74C6">
        <w:rPr>
          <w:rFonts w:ascii="Times New Roman" w:eastAsia="Times New Roman" w:hAnsi="Times New Roman" w:cs="Times New Roman"/>
          <w:sz w:val="24"/>
          <w:szCs w:val="24"/>
        </w:rPr>
        <w:t xml:space="preserve">, umożliwiających opiekunom czasowe zwolnienie z obowiązków opiekuńczych, udzielanie wsparcia psychologicznego </w:t>
      </w:r>
      <w:r w:rsidR="00DC74C6">
        <w:rPr>
          <w:rFonts w:ascii="Times New Roman" w:eastAsia="Times New Roman" w:hAnsi="Times New Roman" w:cs="Times New Roman"/>
          <w:sz w:val="24"/>
          <w:szCs w:val="24"/>
        </w:rPr>
        <w:br/>
      </w:r>
      <w:r w:rsidR="0014119B" w:rsidRPr="00DC74C6">
        <w:rPr>
          <w:rFonts w:ascii="Times New Roman" w:eastAsia="Times New Roman" w:hAnsi="Times New Roman" w:cs="Times New Roman"/>
          <w:sz w:val="24"/>
          <w:szCs w:val="24"/>
        </w:rPr>
        <w:t xml:space="preserve">i emocjonalnego opiekunom faktycznym oraz promowanie rozwiązań prawnych </w:t>
      </w:r>
      <w:r w:rsidR="000415B4" w:rsidRPr="00DC74C6">
        <w:rPr>
          <w:rFonts w:ascii="Times New Roman" w:eastAsia="Times New Roman" w:hAnsi="Times New Roman" w:cs="Times New Roman"/>
          <w:sz w:val="24"/>
          <w:szCs w:val="24"/>
        </w:rPr>
        <w:br/>
      </w:r>
      <w:r w:rsidR="0014119B" w:rsidRPr="00DC74C6">
        <w:rPr>
          <w:rFonts w:ascii="Times New Roman" w:eastAsia="Times New Roman" w:hAnsi="Times New Roman" w:cs="Times New Roman"/>
          <w:sz w:val="24"/>
          <w:szCs w:val="24"/>
        </w:rPr>
        <w:t xml:space="preserve">i systemowych ułatwiających opiekunom łączenie roli opiekuńczej z życiem zawodowym </w:t>
      </w:r>
      <w:r w:rsidR="00DC74C6">
        <w:rPr>
          <w:rFonts w:ascii="Times New Roman" w:eastAsia="Times New Roman" w:hAnsi="Times New Roman" w:cs="Times New Roman"/>
          <w:sz w:val="24"/>
          <w:szCs w:val="24"/>
        </w:rPr>
        <w:br/>
      </w:r>
      <w:r w:rsidR="0014119B" w:rsidRPr="00DC74C6">
        <w:rPr>
          <w:rFonts w:ascii="Times New Roman" w:eastAsia="Times New Roman" w:hAnsi="Times New Roman" w:cs="Times New Roman"/>
          <w:sz w:val="24"/>
          <w:szCs w:val="24"/>
        </w:rPr>
        <w:t>i osobistym.</w:t>
      </w:r>
    </w:p>
    <w:p w14:paraId="10E8C980" w14:textId="77777777" w:rsidR="000415B4" w:rsidRPr="00DC74C6" w:rsidRDefault="0014119B" w:rsidP="00DC74C6">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Profesjonalizacja kadr świadczących usługi społeczne w gminie jest kluczowa dla podniesienia jakości wsparcia. Zakłada się inwestowanie w rozwój kompetencji i wiedzy kadr pracujących w sektorze pomocy społecznej. Cele w tym zakresie to organizowanie regularnych szkoleń i </w:t>
      </w:r>
      <w:proofErr w:type="spellStart"/>
      <w:r w:rsidRPr="00DC74C6">
        <w:rPr>
          <w:rFonts w:ascii="Times New Roman" w:eastAsia="Times New Roman" w:hAnsi="Times New Roman" w:cs="Times New Roman"/>
          <w:sz w:val="24"/>
          <w:szCs w:val="24"/>
        </w:rPr>
        <w:t>superwizji</w:t>
      </w:r>
      <w:proofErr w:type="spellEnd"/>
      <w:r w:rsidRPr="00DC74C6">
        <w:rPr>
          <w:rFonts w:ascii="Times New Roman" w:eastAsia="Times New Roman" w:hAnsi="Times New Roman" w:cs="Times New Roman"/>
          <w:sz w:val="24"/>
          <w:szCs w:val="24"/>
        </w:rPr>
        <w:t xml:space="preserve"> dla pracowników socjalnych, opiekunów, asystentów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i innych specjalistów świadczących usługi społeczne, wspieranie rozwoju zawodowego kadr, w tym poprzez umożliwienie udziału w kursach specjalistycznych i studiach podyplomowych. Planuje się wprowadzenie standardów jakości usług społecznych i monitorowanie ich realizacji, a także promowanie etycznych postaw i budowanie pozytywnego wizerunku zawodów związanych z pomocą społeczną.</w:t>
      </w:r>
    </w:p>
    <w:p w14:paraId="4D86E57A" w14:textId="77777777" w:rsidR="000415B4" w:rsidRPr="00DC74C6" w:rsidRDefault="0014119B" w:rsidP="00DC74C6">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Rozwój usług towarzyszących, takich jak wypożyczalnia sprzętu oraz </w:t>
      </w:r>
      <w:proofErr w:type="spellStart"/>
      <w:r w:rsidRPr="00DC74C6">
        <w:rPr>
          <w:rFonts w:ascii="Times New Roman" w:eastAsia="Times New Roman" w:hAnsi="Times New Roman" w:cs="Times New Roman"/>
          <w:sz w:val="24"/>
          <w:szCs w:val="24"/>
        </w:rPr>
        <w:t>teleopieka</w:t>
      </w:r>
      <w:proofErr w:type="spellEnd"/>
      <w:r w:rsidRPr="00DC74C6">
        <w:rPr>
          <w:rFonts w:ascii="Times New Roman" w:eastAsia="Times New Roman" w:hAnsi="Times New Roman" w:cs="Times New Roman"/>
          <w:sz w:val="24"/>
          <w:szCs w:val="24"/>
        </w:rPr>
        <w:t xml:space="preserve">, </w:t>
      </w:r>
      <w:r w:rsidR="00346FC0">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ma na celu uzupełnienie podstawowych usług opiekuńczych i asystenckich o innowacyjne rozwiązania technologiczne i ułatwienia materialne, zwiększające samodzielność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i bezpieczeństwo osób potrzebujących wsparcia. Cele w tym obszarze to utworzenie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i wyposażenie wypożyczalni sprzętu rehabilitacyjnego, pielęgnacyjnego i wspomagającego, wdrożenie i rozwój systemu </w:t>
      </w:r>
      <w:proofErr w:type="spellStart"/>
      <w:r w:rsidRPr="00DC74C6">
        <w:rPr>
          <w:rFonts w:ascii="Times New Roman" w:eastAsia="Times New Roman" w:hAnsi="Times New Roman" w:cs="Times New Roman"/>
          <w:sz w:val="24"/>
          <w:szCs w:val="24"/>
        </w:rPr>
        <w:t>teleopieki</w:t>
      </w:r>
      <w:proofErr w:type="spellEnd"/>
      <w:r w:rsidRPr="00DC74C6">
        <w:rPr>
          <w:rFonts w:ascii="Times New Roman" w:eastAsia="Times New Roman" w:hAnsi="Times New Roman" w:cs="Times New Roman"/>
          <w:sz w:val="24"/>
          <w:szCs w:val="24"/>
        </w:rPr>
        <w:t xml:space="preserve">, zapewniającego zdalne monitorowanie stanu zdrowia i bezpieczeństwa, promowanie wykorzystania nowoczesnych technologii w świadczeniu </w:t>
      </w:r>
      <w:r w:rsidRPr="00DC74C6">
        <w:rPr>
          <w:rFonts w:ascii="Times New Roman" w:eastAsia="Times New Roman" w:hAnsi="Times New Roman" w:cs="Times New Roman"/>
          <w:sz w:val="24"/>
          <w:szCs w:val="24"/>
        </w:rPr>
        <w:lastRenderedPageBreak/>
        <w:t xml:space="preserve">usług społecznych oraz zapewnienie dostępu do informacji o dostępnym sprzęcie i systemach </w:t>
      </w:r>
      <w:proofErr w:type="spellStart"/>
      <w:r w:rsidRPr="00DC74C6">
        <w:rPr>
          <w:rFonts w:ascii="Times New Roman" w:eastAsia="Times New Roman" w:hAnsi="Times New Roman" w:cs="Times New Roman"/>
          <w:sz w:val="24"/>
          <w:szCs w:val="24"/>
        </w:rPr>
        <w:t>teleopieki</w:t>
      </w:r>
      <w:proofErr w:type="spellEnd"/>
      <w:r w:rsidRPr="00DC74C6">
        <w:rPr>
          <w:rFonts w:ascii="Times New Roman" w:eastAsia="Times New Roman" w:hAnsi="Times New Roman" w:cs="Times New Roman"/>
          <w:sz w:val="24"/>
          <w:szCs w:val="24"/>
        </w:rPr>
        <w:t>.</w:t>
      </w:r>
    </w:p>
    <w:p w14:paraId="4B1E5914" w14:textId="77777777" w:rsidR="009804E9" w:rsidRPr="00DC74C6" w:rsidRDefault="0014119B" w:rsidP="00DC74C6">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Realizacja niniejszego Lokalnego Planu </w:t>
      </w:r>
      <w:proofErr w:type="spellStart"/>
      <w:r w:rsidRPr="00DC74C6">
        <w:rPr>
          <w:rFonts w:ascii="Times New Roman" w:eastAsia="Times New Roman" w:hAnsi="Times New Roman" w:cs="Times New Roman"/>
          <w:sz w:val="24"/>
          <w:szCs w:val="24"/>
        </w:rPr>
        <w:t>Deinstytucjonalizacji</w:t>
      </w:r>
      <w:proofErr w:type="spellEnd"/>
      <w:r w:rsidRPr="00DC74C6">
        <w:rPr>
          <w:rFonts w:ascii="Times New Roman" w:eastAsia="Times New Roman" w:hAnsi="Times New Roman" w:cs="Times New Roman"/>
          <w:sz w:val="24"/>
          <w:szCs w:val="24"/>
        </w:rPr>
        <w:t xml:space="preserve"> Usług Społecznych </w:t>
      </w:r>
      <w:r w:rsidR="00346FC0">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w Janowie Lubelskim stanowić będzie długofalowy proces, wymagający zaangażowania wielu podmiotów. Poprzez konsekwentne wdrażanie założonych celów, Janów Lubelski zmierza do stworzenia bardziej sprawiedliwego, dostępnego i opartego na środowiskowych formach wsparcia systemu usług społecznych, który w pełni odpowiada na potrzeby swoich mieszkańców.</w:t>
      </w:r>
    </w:p>
    <w:p w14:paraId="664C3359" w14:textId="77777777" w:rsidR="000415B4" w:rsidRPr="00DC74C6" w:rsidRDefault="000415B4" w:rsidP="00DC74C6">
      <w:pPr>
        <w:spacing w:line="360" w:lineRule="auto"/>
        <w:jc w:val="both"/>
        <w:rPr>
          <w:rFonts w:ascii="Times New Roman" w:hAnsi="Times New Roman" w:cs="Times New Roman"/>
          <w:sz w:val="24"/>
          <w:szCs w:val="24"/>
        </w:rPr>
      </w:pPr>
    </w:p>
    <w:p w14:paraId="145ACA6E" w14:textId="77777777" w:rsidR="009804E9" w:rsidRPr="00435B2F" w:rsidRDefault="0014119B" w:rsidP="00435B2F">
      <w:pPr>
        <w:pStyle w:val="Nagwek2"/>
      </w:pPr>
      <w:bookmarkStart w:id="8" w:name="_Toc195688574"/>
      <w:r w:rsidRPr="00435B2F">
        <w:t>Kierunki Działań i Planowane Interwencje</w:t>
      </w:r>
      <w:bookmarkEnd w:id="8"/>
    </w:p>
    <w:p w14:paraId="7A14A36B" w14:textId="77777777" w:rsidR="000415B4" w:rsidRPr="00DC74C6" w:rsidRDefault="0014119B" w:rsidP="00DC74C6">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W celu realizacji wyznaczonych założeń i osiągnięcia strategicznych celów, Lokalny Plan </w:t>
      </w:r>
      <w:proofErr w:type="spellStart"/>
      <w:r w:rsidRPr="00DC74C6">
        <w:rPr>
          <w:rFonts w:ascii="Times New Roman" w:eastAsia="Times New Roman" w:hAnsi="Times New Roman" w:cs="Times New Roman"/>
          <w:sz w:val="24"/>
          <w:szCs w:val="24"/>
        </w:rPr>
        <w:t>Deinstytucjonalizacji</w:t>
      </w:r>
      <w:proofErr w:type="spellEnd"/>
      <w:r w:rsidRPr="00DC74C6">
        <w:rPr>
          <w:rFonts w:ascii="Times New Roman" w:eastAsia="Times New Roman" w:hAnsi="Times New Roman" w:cs="Times New Roman"/>
          <w:sz w:val="24"/>
          <w:szCs w:val="24"/>
        </w:rPr>
        <w:t xml:space="preserve"> Usług Społecznych w Janowie Lubelskim przewiduje następujące kluczowe kierunki działań i planowane interwencje:</w:t>
      </w:r>
    </w:p>
    <w:p w14:paraId="04CE2853" w14:textId="77777777" w:rsidR="00DC74C6" w:rsidRPr="00DC74C6" w:rsidRDefault="0014119B" w:rsidP="00DC74C6">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Utworzenie i prowadzenie</w:t>
      </w:r>
      <w:r w:rsidR="00655FCD">
        <w:rPr>
          <w:rFonts w:ascii="Times New Roman" w:eastAsia="Times New Roman" w:hAnsi="Times New Roman" w:cs="Times New Roman"/>
          <w:sz w:val="24"/>
          <w:szCs w:val="24"/>
        </w:rPr>
        <w:t xml:space="preserve"> Dziennego Domu Pomocy:</w:t>
      </w:r>
      <w:r w:rsidRPr="00DC74C6">
        <w:rPr>
          <w:rFonts w:ascii="Times New Roman" w:eastAsia="Times New Roman" w:hAnsi="Times New Roman" w:cs="Times New Roman"/>
          <w:sz w:val="24"/>
          <w:szCs w:val="24"/>
        </w:rPr>
        <w:t xml:space="preserve"> Planuje się stworzenie stacjonarnej, dziennej placówki opieki przeznaczonej dla określonej liczby osób niesamodzielnych (należy uzupełnić konkretną liczbą). Centrum to będzie oferować kompleksowe wsparcie w zakresie opieki, aktywizacji społecznej, terapii zajęciowej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oraz wsparcia psychologicznego, umożliwiając seniorom spędzanie czasu w bezpiecznym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i stymulującym środowisku, jednocześnie pozostając w swoich domach.</w:t>
      </w:r>
    </w:p>
    <w:p w14:paraId="73EDB3B8" w14:textId="77777777" w:rsidR="00DC74C6" w:rsidRPr="00DC74C6" w:rsidRDefault="0014119B" w:rsidP="00DC74C6">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Świadczenie usług opiekuńczych w miejscu zamieszkania: Zakłada się intensyfikację </w:t>
      </w:r>
      <w:r w:rsidR="00DC74C6" w:rsidRP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i rozszerzenie usług opiekuńczych świadczonych bezpośrednio w domach mieszkańców, obejmujących minimum określoną liczbę osób (należy uzupełnić konkretną liczbą). </w:t>
      </w:r>
      <w:r w:rsidR="00DC74C6" w:rsidRP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Usługi te będą dostosowane do indywidualnych potrzeb i obejmować pomoc w czynnościach życia codziennego, pielęgnację, wsparcie w organizacji czasu wolnego oraz inne formy pomocy niezbędne do godnego funkcjonowania w środowisku domowym.</w:t>
      </w:r>
    </w:p>
    <w:p w14:paraId="01148332" w14:textId="77777777" w:rsidR="00DC74C6" w:rsidRPr="00DC74C6" w:rsidRDefault="0014119B" w:rsidP="00DC74C6">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Rozwój usług asystenckich: Planuje się znaczące zwiększenie dostępności i zakresu usług asystenckich dla co najmniej określonej liczby osób z niepełnosprawnościami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(należy uzupełnić konkretną liczbą). Obejmie to zarówno asystencję osobistą,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jak i specjalistyczną, wspierającą aktywność społeczną, zawodową, edukacyjną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oraz </w:t>
      </w:r>
      <w:r w:rsidR="00DC74C6">
        <w:rPr>
          <w:rFonts w:ascii="Times New Roman" w:eastAsia="Times New Roman" w:hAnsi="Times New Roman" w:cs="Times New Roman"/>
          <w:sz w:val="24"/>
          <w:szCs w:val="24"/>
        </w:rPr>
        <w:t xml:space="preserve">niezależne </w:t>
      </w:r>
      <w:r w:rsidRPr="00DC74C6">
        <w:rPr>
          <w:rFonts w:ascii="Times New Roman" w:eastAsia="Times New Roman" w:hAnsi="Times New Roman" w:cs="Times New Roman"/>
          <w:sz w:val="24"/>
          <w:szCs w:val="24"/>
        </w:rPr>
        <w:t>funkcjonowanie w różnych sferach życia.</w:t>
      </w:r>
    </w:p>
    <w:p w14:paraId="0AF9D7A1" w14:textId="064522E9" w:rsidR="00DC74C6" w:rsidRPr="00DC74C6" w:rsidRDefault="0014119B" w:rsidP="00DC74C6">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lastRenderedPageBreak/>
        <w:t xml:space="preserve">Wsparcie opiekunów faktycznych: Przewiduje się wdrożenie kompleksowego systemu wsparcia dla opiekunów faktycznych, obejmującego regularne organizowanie grup wsparcia, zapewnienie dostępu do specjalistycznego poradnictwa (prawnego, psychologicznego) </w:t>
      </w:r>
      <w:r w:rsidR="00DC74C6" w:rsidRP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oraz uruchomienie usług opieki </w:t>
      </w:r>
      <w:proofErr w:type="spellStart"/>
      <w:r w:rsidRPr="00DC74C6">
        <w:rPr>
          <w:rFonts w:ascii="Times New Roman" w:eastAsia="Times New Roman" w:hAnsi="Times New Roman" w:cs="Times New Roman"/>
          <w:sz w:val="24"/>
          <w:szCs w:val="24"/>
        </w:rPr>
        <w:t>wytchnieniowej</w:t>
      </w:r>
      <w:proofErr w:type="spellEnd"/>
      <w:r w:rsidRPr="00DC74C6">
        <w:rPr>
          <w:rFonts w:ascii="Times New Roman" w:eastAsia="Times New Roman" w:hAnsi="Times New Roman" w:cs="Times New Roman"/>
          <w:sz w:val="24"/>
          <w:szCs w:val="24"/>
        </w:rPr>
        <w:t>, umożliwiającej opiekunom czasowy odpoczynek od codziennych obowiązków opiekuńczych.</w:t>
      </w:r>
    </w:p>
    <w:p w14:paraId="2DD1F363" w14:textId="77777777" w:rsidR="009804E9" w:rsidRPr="00DC74C6" w:rsidRDefault="0014119B" w:rsidP="00DC74C6">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Szkolenia dla kadr świadczących usługi społeczne: Planuje się przeprowadzenie cyklu specjalistycznych szkoleń dla określonej liczby osób (należy uzupełnić konkretną liczbą) pracujących w sektorze usług społecznych, w tym dla opiekunów środowiskowych, asystentów osób z niepełnosprawnościami oraz innych specjalistów. Szkolenia te mają na celu podniesienie ich kompetencji, wiedzy i umiejętności w zakresie świadczenia wysokiej jakości usług zgodnych ze standardami </w:t>
      </w:r>
      <w:proofErr w:type="spellStart"/>
      <w:r w:rsidRPr="00DC74C6">
        <w:rPr>
          <w:rFonts w:ascii="Times New Roman" w:eastAsia="Times New Roman" w:hAnsi="Times New Roman" w:cs="Times New Roman"/>
          <w:sz w:val="24"/>
          <w:szCs w:val="24"/>
        </w:rPr>
        <w:t>deinstytucjonalizacji</w:t>
      </w:r>
      <w:proofErr w:type="spellEnd"/>
      <w:r w:rsidRPr="00DC74C6">
        <w:rPr>
          <w:rFonts w:ascii="Times New Roman" w:eastAsia="Times New Roman" w:hAnsi="Times New Roman" w:cs="Times New Roman"/>
          <w:sz w:val="24"/>
          <w:szCs w:val="24"/>
        </w:rPr>
        <w:t>.</w:t>
      </w:r>
    </w:p>
    <w:p w14:paraId="6A72EF45" w14:textId="77777777" w:rsidR="00DC74C6" w:rsidRPr="00DC74C6" w:rsidRDefault="0014119B" w:rsidP="00DC74C6">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Wdrożenie </w:t>
      </w:r>
      <w:proofErr w:type="spellStart"/>
      <w:r w:rsidRPr="00DC74C6">
        <w:rPr>
          <w:rFonts w:ascii="Times New Roman" w:eastAsia="Times New Roman" w:hAnsi="Times New Roman" w:cs="Times New Roman"/>
          <w:sz w:val="24"/>
          <w:szCs w:val="24"/>
        </w:rPr>
        <w:t>teleopieki</w:t>
      </w:r>
      <w:proofErr w:type="spellEnd"/>
      <w:r w:rsidRPr="00DC74C6">
        <w:rPr>
          <w:rFonts w:ascii="Times New Roman" w:eastAsia="Times New Roman" w:hAnsi="Times New Roman" w:cs="Times New Roman"/>
          <w:sz w:val="24"/>
          <w:szCs w:val="24"/>
        </w:rPr>
        <w:t xml:space="preserve">: Zakłada się uruchomienie systemu </w:t>
      </w:r>
      <w:proofErr w:type="spellStart"/>
      <w:r w:rsidRPr="00DC74C6">
        <w:rPr>
          <w:rFonts w:ascii="Times New Roman" w:eastAsia="Times New Roman" w:hAnsi="Times New Roman" w:cs="Times New Roman"/>
          <w:sz w:val="24"/>
          <w:szCs w:val="24"/>
        </w:rPr>
        <w:t>teleopieki</w:t>
      </w:r>
      <w:proofErr w:type="spellEnd"/>
      <w:r w:rsidRPr="00DC74C6">
        <w:rPr>
          <w:rFonts w:ascii="Times New Roman" w:eastAsia="Times New Roman" w:hAnsi="Times New Roman" w:cs="Times New Roman"/>
          <w:sz w:val="24"/>
          <w:szCs w:val="24"/>
        </w:rPr>
        <w:t xml:space="preserve"> na terenie gminy, obejmującego dystrybucję i obsługę opasek SOS, systemów przywoławczych oraz w miarę potrzeb, systemów monitoringu środowiskowego. Celem jest zwiększenie bezpieczeństwa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i poczucia pewności osób samotnych, starszych i z niepełnosprawnościami, umożliwiając szybkie wezwanie pomocy w sytuacjach nagłych.</w:t>
      </w:r>
    </w:p>
    <w:p w14:paraId="56522B81" w14:textId="77777777" w:rsidR="00DC74C6" w:rsidRPr="00DC74C6" w:rsidRDefault="0014119B" w:rsidP="00DC74C6">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Utworzenie wypożyczalni sprzętu wspomagającego i pielęgnacyjnego: Planuje się stworzenie i wyposażenie publicznej wypożyczalni sprzętu wspomagającego (np. wózki inwalidzkie, balkoniki) i pielęgnacyjnego (np. łóżka rehabilitacyjne), z zapewnieniem bezpłatnego dostępu do tego sprzętu dla osób powyżej 65 roku życia oraz innych osób potrzebujących, zgodnie z określonymi kryteriami.</w:t>
      </w:r>
    </w:p>
    <w:p w14:paraId="295BD892" w14:textId="77777777" w:rsidR="009804E9" w:rsidRPr="00DC74C6" w:rsidRDefault="0014119B" w:rsidP="00DC74C6">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Realizacja tych konkretnych działań i interwencji stanowić będzie praktyczne wdrożenie założeń i celów Lokalnego Planu </w:t>
      </w:r>
      <w:proofErr w:type="spellStart"/>
      <w:r w:rsidRPr="00DC74C6">
        <w:rPr>
          <w:rFonts w:ascii="Times New Roman" w:eastAsia="Times New Roman" w:hAnsi="Times New Roman" w:cs="Times New Roman"/>
          <w:sz w:val="24"/>
          <w:szCs w:val="24"/>
        </w:rPr>
        <w:t>Deinstytucjonalizacji</w:t>
      </w:r>
      <w:proofErr w:type="spellEnd"/>
      <w:r w:rsidRPr="00DC74C6">
        <w:rPr>
          <w:rFonts w:ascii="Times New Roman" w:eastAsia="Times New Roman" w:hAnsi="Times New Roman" w:cs="Times New Roman"/>
          <w:sz w:val="24"/>
          <w:szCs w:val="24"/>
        </w:rPr>
        <w:t xml:space="preserve"> Usług Społecznych </w:t>
      </w:r>
      <w:r w:rsidR="00DC74C6">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w Janowie Lubelskim, przyczyniając się do budowy bardziej </w:t>
      </w:r>
      <w:proofErr w:type="spellStart"/>
      <w:r w:rsidRPr="00DC74C6">
        <w:rPr>
          <w:rFonts w:ascii="Times New Roman" w:eastAsia="Times New Roman" w:hAnsi="Times New Roman" w:cs="Times New Roman"/>
          <w:sz w:val="24"/>
          <w:szCs w:val="24"/>
        </w:rPr>
        <w:t>inkluzywnego</w:t>
      </w:r>
      <w:proofErr w:type="spellEnd"/>
      <w:r w:rsidRPr="00DC74C6">
        <w:rPr>
          <w:rFonts w:ascii="Times New Roman" w:eastAsia="Times New Roman" w:hAnsi="Times New Roman" w:cs="Times New Roman"/>
          <w:sz w:val="24"/>
          <w:szCs w:val="24"/>
        </w:rPr>
        <w:t xml:space="preserve"> i wspierającego środowiska dla wszystkich mieszkańców gminy.</w:t>
      </w:r>
    </w:p>
    <w:p w14:paraId="4390114F" w14:textId="77777777" w:rsidR="00346FC0" w:rsidRDefault="00346FC0">
      <w:pPr>
        <w:rPr>
          <w:rFonts w:ascii="Times New Roman" w:hAnsi="Times New Roman" w:cs="Times New Roman"/>
          <w:b/>
          <w:bCs/>
          <w:sz w:val="24"/>
          <w:szCs w:val="24"/>
        </w:rPr>
      </w:pPr>
      <w:r>
        <w:rPr>
          <w:rFonts w:ascii="Times New Roman" w:hAnsi="Times New Roman" w:cs="Times New Roman"/>
          <w:b/>
          <w:bCs/>
          <w:sz w:val="24"/>
          <w:szCs w:val="24"/>
        </w:rPr>
        <w:br w:type="page"/>
      </w:r>
    </w:p>
    <w:p w14:paraId="08F4ED5A" w14:textId="77777777" w:rsidR="009804E9" w:rsidRPr="00346FC0" w:rsidRDefault="0014119B" w:rsidP="00346FC0">
      <w:pPr>
        <w:pStyle w:val="Nagwek2"/>
        <w:spacing w:line="360" w:lineRule="auto"/>
        <w:rPr>
          <w:rFonts w:ascii="Times New Roman" w:hAnsi="Times New Roman" w:cs="Times New Roman"/>
          <w:sz w:val="24"/>
          <w:szCs w:val="24"/>
        </w:rPr>
      </w:pPr>
      <w:bookmarkStart w:id="9" w:name="_Toc195688575"/>
      <w:r w:rsidRPr="00435B2F">
        <w:lastRenderedPageBreak/>
        <w:t>Monitorowanie i Ocena Wdrażania</w:t>
      </w:r>
      <w:bookmarkEnd w:id="9"/>
      <w:r w:rsidRPr="00435B2F">
        <w:t xml:space="preserve"> </w:t>
      </w:r>
    </w:p>
    <w:p w14:paraId="37424D85" w14:textId="77777777" w:rsidR="009804E9" w:rsidRPr="00DC74C6" w:rsidRDefault="0014119B" w:rsidP="00346FC0">
      <w:pPr>
        <w:spacing w:line="360" w:lineRule="auto"/>
        <w:jc w:val="both"/>
        <w:rPr>
          <w:rFonts w:ascii="Times New Roman" w:hAnsi="Times New Roman" w:cs="Times New Roman"/>
          <w:sz w:val="24"/>
          <w:szCs w:val="24"/>
        </w:rPr>
      </w:pPr>
      <w:r w:rsidRPr="00DC74C6">
        <w:rPr>
          <w:rFonts w:ascii="Times New Roman" w:hAnsi="Times New Roman" w:cs="Times New Roman"/>
          <w:sz w:val="24"/>
          <w:szCs w:val="24"/>
        </w:rPr>
        <w:t xml:space="preserve"> </w:t>
      </w:r>
      <w:r w:rsidR="00346FC0">
        <w:rPr>
          <w:rFonts w:ascii="Times New Roman" w:hAnsi="Times New Roman" w:cs="Times New Roman"/>
          <w:sz w:val="24"/>
          <w:szCs w:val="24"/>
        </w:rPr>
        <w:tab/>
      </w:r>
      <w:r w:rsidRPr="00DC74C6">
        <w:rPr>
          <w:rFonts w:ascii="Times New Roman" w:hAnsi="Times New Roman" w:cs="Times New Roman"/>
          <w:sz w:val="24"/>
          <w:szCs w:val="24"/>
        </w:rPr>
        <w:t xml:space="preserve">Skuteczne wdrożenie Lokalnego Planu </w:t>
      </w:r>
      <w:proofErr w:type="spellStart"/>
      <w:r w:rsidRPr="00DC74C6">
        <w:rPr>
          <w:rFonts w:ascii="Times New Roman" w:hAnsi="Times New Roman" w:cs="Times New Roman"/>
          <w:sz w:val="24"/>
          <w:szCs w:val="24"/>
        </w:rPr>
        <w:t>Deinstytucjonalizacji</w:t>
      </w:r>
      <w:proofErr w:type="spellEnd"/>
      <w:r w:rsidRPr="00DC74C6">
        <w:rPr>
          <w:rFonts w:ascii="Times New Roman" w:hAnsi="Times New Roman" w:cs="Times New Roman"/>
          <w:sz w:val="24"/>
          <w:szCs w:val="24"/>
        </w:rPr>
        <w:t xml:space="preserve"> Usług Społecznych </w:t>
      </w:r>
      <w:r w:rsidR="00DC74C6" w:rsidRPr="00DC74C6">
        <w:rPr>
          <w:rFonts w:ascii="Times New Roman" w:hAnsi="Times New Roman" w:cs="Times New Roman"/>
          <w:sz w:val="24"/>
          <w:szCs w:val="24"/>
        </w:rPr>
        <w:br/>
      </w:r>
      <w:r w:rsidRPr="00DC74C6">
        <w:rPr>
          <w:rFonts w:ascii="Times New Roman" w:hAnsi="Times New Roman" w:cs="Times New Roman"/>
          <w:sz w:val="24"/>
          <w:szCs w:val="24"/>
        </w:rPr>
        <w:t xml:space="preserve">w Janowie Lubelskim wymagać będzie systematycznego monitorowania i oceny postępów </w:t>
      </w:r>
      <w:r w:rsidR="00DC74C6" w:rsidRPr="00DC74C6">
        <w:rPr>
          <w:rFonts w:ascii="Times New Roman" w:hAnsi="Times New Roman" w:cs="Times New Roman"/>
          <w:sz w:val="24"/>
          <w:szCs w:val="24"/>
        </w:rPr>
        <w:br/>
      </w:r>
      <w:r w:rsidRPr="00DC74C6">
        <w:rPr>
          <w:rFonts w:ascii="Times New Roman" w:hAnsi="Times New Roman" w:cs="Times New Roman"/>
          <w:sz w:val="24"/>
          <w:szCs w:val="24"/>
        </w:rPr>
        <w:t xml:space="preserve">oraz osiągniętych rezultatów. Proces ten będzie prowadzony w sposób ciągły, zapewniając bieżącą informację o realizacji zaplanowanych działań, identyfikację ewentualnych problemów oraz podejmowanie działań korygujących w celu zapewnienia prawidłowości </w:t>
      </w:r>
      <w:r w:rsidR="00DC74C6" w:rsidRPr="00DC74C6">
        <w:rPr>
          <w:rFonts w:ascii="Times New Roman" w:hAnsi="Times New Roman" w:cs="Times New Roman"/>
          <w:sz w:val="24"/>
          <w:szCs w:val="24"/>
        </w:rPr>
        <w:br/>
      </w:r>
      <w:r w:rsidRPr="00DC74C6">
        <w:rPr>
          <w:rFonts w:ascii="Times New Roman" w:hAnsi="Times New Roman" w:cs="Times New Roman"/>
          <w:sz w:val="24"/>
          <w:szCs w:val="24"/>
        </w:rPr>
        <w:t>i efektywności wdrażania Strategii.</w:t>
      </w:r>
    </w:p>
    <w:p w14:paraId="05A4A729" w14:textId="77777777" w:rsidR="009804E9" w:rsidRPr="00DC74C6" w:rsidRDefault="0014119B" w:rsidP="00DC74C6">
      <w:pPr>
        <w:spacing w:before="240" w:after="240" w:line="360" w:lineRule="auto"/>
        <w:ind w:firstLine="720"/>
        <w:jc w:val="both"/>
        <w:rPr>
          <w:rFonts w:ascii="Times New Roman" w:hAnsi="Times New Roman" w:cs="Times New Roman"/>
          <w:sz w:val="24"/>
          <w:szCs w:val="24"/>
        </w:rPr>
      </w:pPr>
      <w:r w:rsidRPr="00DC74C6">
        <w:rPr>
          <w:rFonts w:ascii="Times New Roman" w:hAnsi="Times New Roman" w:cs="Times New Roman"/>
          <w:sz w:val="24"/>
          <w:szCs w:val="24"/>
        </w:rPr>
        <w:t xml:space="preserve">Monitorowanie realizacji zapisów strategicznych, polegające na systematycznym zbieraniu i analizowaniu informacji dotyczących podejmowanych i zrealizowanych interwencji, będzie kluczowym elementem tego procesu. Za zbieranie danych i ich wstępną analizę odpowiedzialne będą podmioty bezpośrednio realizujące poszczególne działania </w:t>
      </w:r>
      <w:r w:rsidR="00DC74C6" w:rsidRPr="00DC74C6">
        <w:rPr>
          <w:rFonts w:ascii="Times New Roman" w:hAnsi="Times New Roman" w:cs="Times New Roman"/>
          <w:sz w:val="24"/>
          <w:szCs w:val="24"/>
        </w:rPr>
        <w:br/>
      </w:r>
      <w:r w:rsidRPr="00DC74C6">
        <w:rPr>
          <w:rFonts w:ascii="Times New Roman" w:hAnsi="Times New Roman" w:cs="Times New Roman"/>
          <w:sz w:val="24"/>
          <w:szCs w:val="24"/>
        </w:rPr>
        <w:t xml:space="preserve">i współpracujące w ich wdrażaniu, w tym przede wszystkim Ośrodek Pomocy Społecznej </w:t>
      </w:r>
      <w:r w:rsidR="00DC74C6" w:rsidRPr="00DC74C6">
        <w:rPr>
          <w:rFonts w:ascii="Times New Roman" w:hAnsi="Times New Roman" w:cs="Times New Roman"/>
          <w:sz w:val="24"/>
          <w:szCs w:val="24"/>
        </w:rPr>
        <w:br/>
      </w:r>
      <w:r w:rsidRPr="00DC74C6">
        <w:rPr>
          <w:rFonts w:ascii="Times New Roman" w:hAnsi="Times New Roman" w:cs="Times New Roman"/>
          <w:sz w:val="24"/>
          <w:szCs w:val="24"/>
        </w:rPr>
        <w:t>w Janowie Lubelskim oraz inne zaangażowane jednostki organizacyjne gminy, organizacje pozarządowe i partnerzy.</w:t>
      </w:r>
    </w:p>
    <w:p w14:paraId="18AD7A15" w14:textId="77777777" w:rsidR="009804E9" w:rsidRPr="00DC74C6" w:rsidRDefault="0014119B" w:rsidP="00DC74C6">
      <w:pPr>
        <w:spacing w:before="240" w:after="240" w:line="360" w:lineRule="auto"/>
        <w:ind w:firstLine="720"/>
        <w:jc w:val="both"/>
        <w:rPr>
          <w:rFonts w:ascii="Times New Roman" w:hAnsi="Times New Roman" w:cs="Times New Roman"/>
          <w:sz w:val="24"/>
          <w:szCs w:val="24"/>
        </w:rPr>
      </w:pPr>
      <w:r w:rsidRPr="00DC74C6">
        <w:rPr>
          <w:rFonts w:ascii="Times New Roman" w:hAnsi="Times New Roman" w:cs="Times New Roman"/>
          <w:sz w:val="24"/>
          <w:szCs w:val="24"/>
        </w:rPr>
        <w:t xml:space="preserve">Monitorowanie odbywać się będzie z wykorzystaniem wskaźników realizacji, </w:t>
      </w:r>
      <w:r w:rsidR="00DC74C6" w:rsidRPr="00DC74C6">
        <w:rPr>
          <w:rFonts w:ascii="Times New Roman" w:hAnsi="Times New Roman" w:cs="Times New Roman"/>
          <w:sz w:val="24"/>
          <w:szCs w:val="24"/>
        </w:rPr>
        <w:br/>
      </w:r>
      <w:r w:rsidRPr="00DC74C6">
        <w:rPr>
          <w:rFonts w:ascii="Times New Roman" w:hAnsi="Times New Roman" w:cs="Times New Roman"/>
          <w:sz w:val="24"/>
          <w:szCs w:val="24"/>
        </w:rPr>
        <w:t xml:space="preserve">które zostaną szczegółowo określone dla każdego z zaplanowanych kierunków działań </w:t>
      </w:r>
      <w:r w:rsidR="00DC74C6" w:rsidRPr="00DC74C6">
        <w:rPr>
          <w:rFonts w:ascii="Times New Roman" w:hAnsi="Times New Roman" w:cs="Times New Roman"/>
          <w:sz w:val="24"/>
          <w:szCs w:val="24"/>
        </w:rPr>
        <w:br/>
      </w:r>
      <w:r w:rsidRPr="00DC74C6">
        <w:rPr>
          <w:rFonts w:ascii="Times New Roman" w:hAnsi="Times New Roman" w:cs="Times New Roman"/>
          <w:sz w:val="24"/>
          <w:szCs w:val="24"/>
        </w:rPr>
        <w:t xml:space="preserve">i interwencji. Wskaźniki te pozwolą na ilościową i jakościową ocenę postępów w zakresie tworzenia </w:t>
      </w:r>
      <w:r w:rsidR="00256573">
        <w:rPr>
          <w:rFonts w:ascii="Times New Roman" w:hAnsi="Times New Roman" w:cs="Times New Roman"/>
          <w:sz w:val="24"/>
          <w:szCs w:val="24"/>
        </w:rPr>
        <w:t xml:space="preserve">Dziennego Domu Pomocy </w:t>
      </w:r>
      <w:r w:rsidRPr="00DC74C6">
        <w:rPr>
          <w:rFonts w:ascii="Times New Roman" w:hAnsi="Times New Roman" w:cs="Times New Roman"/>
          <w:sz w:val="24"/>
          <w:szCs w:val="24"/>
        </w:rPr>
        <w:t xml:space="preserve">(np. liczba uczestników, zakres oferowanych usług), świadczenia usług opiekuńczych w miejscu zamieszkania (np. liczba objętych osób, </w:t>
      </w:r>
      <w:r w:rsidR="00DC74C6" w:rsidRPr="00DC74C6">
        <w:rPr>
          <w:rFonts w:ascii="Times New Roman" w:hAnsi="Times New Roman" w:cs="Times New Roman"/>
          <w:sz w:val="24"/>
          <w:szCs w:val="24"/>
        </w:rPr>
        <w:br/>
      </w:r>
      <w:r w:rsidRPr="00DC74C6">
        <w:rPr>
          <w:rFonts w:ascii="Times New Roman" w:hAnsi="Times New Roman" w:cs="Times New Roman"/>
          <w:sz w:val="24"/>
          <w:szCs w:val="24"/>
        </w:rPr>
        <w:t xml:space="preserve">rodzaj świadczonej pomocy), rozwoju usług asystenckich (np. liczba asystentów, </w:t>
      </w:r>
      <w:r w:rsidR="00DC74C6" w:rsidRPr="00DC74C6">
        <w:rPr>
          <w:rFonts w:ascii="Times New Roman" w:hAnsi="Times New Roman" w:cs="Times New Roman"/>
          <w:sz w:val="24"/>
          <w:szCs w:val="24"/>
        </w:rPr>
        <w:br/>
      </w:r>
      <w:r w:rsidRPr="00DC74C6">
        <w:rPr>
          <w:rFonts w:ascii="Times New Roman" w:hAnsi="Times New Roman" w:cs="Times New Roman"/>
          <w:sz w:val="24"/>
          <w:szCs w:val="24"/>
        </w:rPr>
        <w:t xml:space="preserve">liczba wspieranych osób), wsparcia opiekunów faktycznych (np. liczba uczestników grup wsparcia, liczba godzin opieki </w:t>
      </w:r>
      <w:proofErr w:type="spellStart"/>
      <w:r w:rsidRPr="00DC74C6">
        <w:rPr>
          <w:rFonts w:ascii="Times New Roman" w:hAnsi="Times New Roman" w:cs="Times New Roman"/>
          <w:sz w:val="24"/>
          <w:szCs w:val="24"/>
        </w:rPr>
        <w:t>wytchnieniowej</w:t>
      </w:r>
      <w:proofErr w:type="spellEnd"/>
      <w:r w:rsidRPr="00DC74C6">
        <w:rPr>
          <w:rFonts w:ascii="Times New Roman" w:hAnsi="Times New Roman" w:cs="Times New Roman"/>
          <w:sz w:val="24"/>
          <w:szCs w:val="24"/>
        </w:rPr>
        <w:t xml:space="preserve">), profesjonalizacji kadr </w:t>
      </w:r>
      <w:r w:rsidR="00DC74C6" w:rsidRPr="00DC74C6">
        <w:rPr>
          <w:rFonts w:ascii="Times New Roman" w:hAnsi="Times New Roman" w:cs="Times New Roman"/>
          <w:sz w:val="24"/>
          <w:szCs w:val="24"/>
        </w:rPr>
        <w:br/>
      </w:r>
      <w:r w:rsidRPr="00DC74C6">
        <w:rPr>
          <w:rFonts w:ascii="Times New Roman" w:hAnsi="Times New Roman" w:cs="Times New Roman"/>
          <w:sz w:val="24"/>
          <w:szCs w:val="24"/>
        </w:rPr>
        <w:t xml:space="preserve">(np. liczba przeszkolonych osób), wdrożenia </w:t>
      </w:r>
      <w:proofErr w:type="spellStart"/>
      <w:r w:rsidRPr="00DC74C6">
        <w:rPr>
          <w:rFonts w:ascii="Times New Roman" w:hAnsi="Times New Roman" w:cs="Times New Roman"/>
          <w:sz w:val="24"/>
          <w:szCs w:val="24"/>
        </w:rPr>
        <w:t>teleopieki</w:t>
      </w:r>
      <w:proofErr w:type="spellEnd"/>
      <w:r w:rsidRPr="00DC74C6">
        <w:rPr>
          <w:rFonts w:ascii="Times New Roman" w:hAnsi="Times New Roman" w:cs="Times New Roman"/>
          <w:sz w:val="24"/>
          <w:szCs w:val="24"/>
        </w:rPr>
        <w:t xml:space="preserve"> (np. liczba zainstalowanych systemów) oraz funkcjonowania wypożyczalni sprzętu (np. liczba </w:t>
      </w:r>
      <w:proofErr w:type="spellStart"/>
      <w:r w:rsidRPr="00DC74C6">
        <w:rPr>
          <w:rFonts w:ascii="Times New Roman" w:hAnsi="Times New Roman" w:cs="Times New Roman"/>
          <w:sz w:val="24"/>
          <w:szCs w:val="24"/>
        </w:rPr>
        <w:t>wypożyczeń</w:t>
      </w:r>
      <w:proofErr w:type="spellEnd"/>
      <w:r w:rsidRPr="00DC74C6">
        <w:rPr>
          <w:rFonts w:ascii="Times New Roman" w:hAnsi="Times New Roman" w:cs="Times New Roman"/>
          <w:sz w:val="24"/>
          <w:szCs w:val="24"/>
        </w:rPr>
        <w:t>).</w:t>
      </w:r>
    </w:p>
    <w:p w14:paraId="52313538" w14:textId="77777777" w:rsidR="009804E9" w:rsidRPr="00DC74C6" w:rsidRDefault="0014119B" w:rsidP="00DC74C6">
      <w:pPr>
        <w:spacing w:before="240" w:after="240" w:line="360" w:lineRule="auto"/>
        <w:ind w:firstLine="720"/>
        <w:jc w:val="both"/>
        <w:rPr>
          <w:rFonts w:ascii="Times New Roman" w:hAnsi="Times New Roman" w:cs="Times New Roman"/>
          <w:sz w:val="24"/>
          <w:szCs w:val="24"/>
        </w:rPr>
      </w:pPr>
      <w:r w:rsidRPr="00DC74C6">
        <w:rPr>
          <w:rFonts w:ascii="Times New Roman" w:hAnsi="Times New Roman" w:cs="Times New Roman"/>
          <w:sz w:val="24"/>
          <w:szCs w:val="24"/>
        </w:rPr>
        <w:t xml:space="preserve">Gromadzone dane będą regularnie analizowane, co umożliwi identyfikację </w:t>
      </w:r>
      <w:r w:rsidR="00DC74C6" w:rsidRPr="00DC74C6">
        <w:rPr>
          <w:rFonts w:ascii="Times New Roman" w:hAnsi="Times New Roman" w:cs="Times New Roman"/>
          <w:sz w:val="24"/>
          <w:szCs w:val="24"/>
        </w:rPr>
        <w:br/>
      </w:r>
      <w:r w:rsidRPr="00DC74C6">
        <w:rPr>
          <w:rFonts w:ascii="Times New Roman" w:hAnsi="Times New Roman" w:cs="Times New Roman"/>
          <w:sz w:val="24"/>
          <w:szCs w:val="24"/>
        </w:rPr>
        <w:t xml:space="preserve">i rozwiązywanie problemów pojawiających się w trakcie wdrażania dokumentu. </w:t>
      </w:r>
      <w:r w:rsidR="00DC74C6" w:rsidRPr="00DC74C6">
        <w:rPr>
          <w:rFonts w:ascii="Times New Roman" w:hAnsi="Times New Roman" w:cs="Times New Roman"/>
          <w:sz w:val="24"/>
          <w:szCs w:val="24"/>
        </w:rPr>
        <w:br/>
      </w:r>
      <w:r w:rsidRPr="00DC74C6">
        <w:rPr>
          <w:rFonts w:ascii="Times New Roman" w:hAnsi="Times New Roman" w:cs="Times New Roman"/>
          <w:sz w:val="24"/>
          <w:szCs w:val="24"/>
        </w:rPr>
        <w:t xml:space="preserve">Pozwolą również na bieżącą ocenę, czy realizacja wyznaczonych działań zmierza </w:t>
      </w:r>
      <w:r w:rsidR="00DC74C6" w:rsidRPr="00DC74C6">
        <w:rPr>
          <w:rFonts w:ascii="Times New Roman" w:hAnsi="Times New Roman" w:cs="Times New Roman"/>
          <w:sz w:val="24"/>
          <w:szCs w:val="24"/>
        </w:rPr>
        <w:br/>
      </w:r>
      <w:r w:rsidRPr="00DC74C6">
        <w:rPr>
          <w:rFonts w:ascii="Times New Roman" w:hAnsi="Times New Roman" w:cs="Times New Roman"/>
          <w:sz w:val="24"/>
          <w:szCs w:val="24"/>
        </w:rPr>
        <w:t xml:space="preserve">w pożądanym kierunku i czy osiągane postępy są zgodne z założonymi harmonogramami. </w:t>
      </w:r>
      <w:r w:rsidR="00DC74C6" w:rsidRPr="00DC74C6">
        <w:rPr>
          <w:rFonts w:ascii="Times New Roman" w:hAnsi="Times New Roman" w:cs="Times New Roman"/>
          <w:sz w:val="24"/>
          <w:szCs w:val="24"/>
        </w:rPr>
        <w:br/>
      </w:r>
      <w:r w:rsidRPr="00DC74C6">
        <w:rPr>
          <w:rFonts w:ascii="Times New Roman" w:hAnsi="Times New Roman" w:cs="Times New Roman"/>
          <w:sz w:val="24"/>
          <w:szCs w:val="24"/>
        </w:rPr>
        <w:t>W przypadku stwierdzenia nieprawidłowości lub odchyleń od planu, podejmowane będą niezwłoczne działania korygujące.</w:t>
      </w:r>
    </w:p>
    <w:p w14:paraId="44D38B05" w14:textId="77777777" w:rsidR="009804E9" w:rsidRPr="00DC74C6" w:rsidRDefault="00256573" w:rsidP="00DC74C6">
      <w:pPr>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Ponadto, monitorowanie</w:t>
      </w:r>
      <w:r w:rsidR="0014119B" w:rsidRPr="00DC74C6">
        <w:rPr>
          <w:rFonts w:ascii="Times New Roman" w:hAnsi="Times New Roman" w:cs="Times New Roman"/>
          <w:sz w:val="24"/>
          <w:szCs w:val="24"/>
        </w:rPr>
        <w:t xml:space="preserve"> dostarczy niezbędnych informacji do przeprowadzenia ewaluacji, która umożliwi ustalenie rzeczywistych rezultatów wdrożenia dokumentu. Ewaluacja pozwoli ocenić, czy uzyskane efekty są zgodne z przyjętymi wcześniej zamierzeniami, jakie czynniki miały na nie wpływ oraz jaka jest społeczna i ekonomiczna efektywność podjętych działań. Wyniki ewaluacji posłużą do doskonalenia realizowanych przedsięwzięć oraz do planowania przyszłych interwencji w obszarze </w:t>
      </w:r>
      <w:proofErr w:type="spellStart"/>
      <w:r w:rsidR="0014119B" w:rsidRPr="00DC74C6">
        <w:rPr>
          <w:rFonts w:ascii="Times New Roman" w:hAnsi="Times New Roman" w:cs="Times New Roman"/>
          <w:sz w:val="24"/>
          <w:szCs w:val="24"/>
        </w:rPr>
        <w:t>deinstytucjonalizacji</w:t>
      </w:r>
      <w:proofErr w:type="spellEnd"/>
      <w:r w:rsidR="0014119B" w:rsidRPr="00DC74C6">
        <w:rPr>
          <w:rFonts w:ascii="Times New Roman" w:hAnsi="Times New Roman" w:cs="Times New Roman"/>
          <w:sz w:val="24"/>
          <w:szCs w:val="24"/>
        </w:rPr>
        <w:t xml:space="preserve"> usług społecznych.</w:t>
      </w:r>
    </w:p>
    <w:p w14:paraId="02892B51" w14:textId="77777777" w:rsidR="009804E9" w:rsidRPr="00DC74C6" w:rsidRDefault="0014119B" w:rsidP="00DC74C6">
      <w:pPr>
        <w:spacing w:before="240" w:after="240" w:line="360" w:lineRule="auto"/>
        <w:ind w:firstLine="720"/>
        <w:jc w:val="both"/>
        <w:rPr>
          <w:rFonts w:ascii="Times New Roman" w:hAnsi="Times New Roman" w:cs="Times New Roman"/>
          <w:sz w:val="24"/>
          <w:szCs w:val="24"/>
        </w:rPr>
      </w:pPr>
      <w:r w:rsidRPr="00DC74C6">
        <w:rPr>
          <w:rFonts w:ascii="Times New Roman" w:hAnsi="Times New Roman" w:cs="Times New Roman"/>
          <w:sz w:val="24"/>
          <w:szCs w:val="24"/>
        </w:rPr>
        <w:t>Proces monitorowania i ewaluacji będzie prowadzony w celu zapewnienia ciągłości, prawidłowości i efektywności realizacji</w:t>
      </w:r>
      <w:r w:rsidR="00DC74C6" w:rsidRPr="00DC74C6">
        <w:rPr>
          <w:rFonts w:ascii="Times New Roman" w:hAnsi="Times New Roman" w:cs="Times New Roman"/>
          <w:sz w:val="24"/>
          <w:szCs w:val="24"/>
        </w:rPr>
        <w:t xml:space="preserve"> </w:t>
      </w:r>
      <w:r w:rsidR="00DC74C6" w:rsidRPr="00DC74C6">
        <w:rPr>
          <w:rFonts w:ascii="Times New Roman" w:eastAsia="Times New Roman" w:hAnsi="Times New Roman" w:cs="Times New Roman"/>
          <w:sz w:val="24"/>
          <w:szCs w:val="24"/>
        </w:rPr>
        <w:t xml:space="preserve">Lokalnego Planu </w:t>
      </w:r>
      <w:proofErr w:type="spellStart"/>
      <w:r w:rsidR="00DC74C6" w:rsidRPr="00DC74C6">
        <w:rPr>
          <w:rFonts w:ascii="Times New Roman" w:eastAsia="Times New Roman" w:hAnsi="Times New Roman" w:cs="Times New Roman"/>
          <w:sz w:val="24"/>
          <w:szCs w:val="24"/>
        </w:rPr>
        <w:t>Deinstytucjonalizacji</w:t>
      </w:r>
      <w:proofErr w:type="spellEnd"/>
      <w:r w:rsidRPr="00DC74C6">
        <w:rPr>
          <w:rFonts w:ascii="Times New Roman" w:hAnsi="Times New Roman" w:cs="Times New Roman"/>
          <w:sz w:val="24"/>
          <w:szCs w:val="24"/>
        </w:rPr>
        <w:t>. Prowadzona ewaluacja służyć będzie usprawnieniu projektów i programów, a także stanowić będzie próbę odpowiedzi na pytanie, jak można udoskonalić realizowane przedsięwzięcia lub wprowadzić nowe, bardziej efektywne rozwiązania. Nadrzędnym celem monitorowania i ewaluacji jest podnoszenie jakości działań poprzez zwiększenie ich adekwatności, skuteczności, użyteczności, efektywności i trwałości, co w konsekwencji przyczyni się do trwałej poprawy jakości życia mieszkańców Janowa Lubelskiego potrzebujących wsparcia.</w:t>
      </w:r>
    </w:p>
    <w:p w14:paraId="634F7680" w14:textId="77777777" w:rsidR="009804E9" w:rsidRPr="00DC74C6" w:rsidRDefault="009804E9" w:rsidP="00DC74C6">
      <w:pPr>
        <w:spacing w:line="360" w:lineRule="auto"/>
        <w:jc w:val="both"/>
        <w:rPr>
          <w:rFonts w:ascii="Times New Roman" w:hAnsi="Times New Roman" w:cs="Times New Roman"/>
          <w:sz w:val="24"/>
          <w:szCs w:val="24"/>
        </w:rPr>
      </w:pPr>
    </w:p>
    <w:p w14:paraId="7A81EF8E" w14:textId="77777777" w:rsidR="009804E9" w:rsidRPr="00346FC0" w:rsidRDefault="0014119B" w:rsidP="00346FC0">
      <w:pPr>
        <w:pStyle w:val="Nagwek2"/>
        <w:spacing w:line="360" w:lineRule="auto"/>
      </w:pPr>
      <w:bookmarkStart w:id="10" w:name="_Toc195688576"/>
      <w:r w:rsidRPr="00435B2F">
        <w:t>Źródła Finansowania</w:t>
      </w:r>
      <w:bookmarkEnd w:id="10"/>
    </w:p>
    <w:p w14:paraId="65D0105F" w14:textId="77777777" w:rsidR="009804E9" w:rsidRPr="00DC74C6" w:rsidRDefault="0014119B" w:rsidP="00346FC0">
      <w:pPr>
        <w:spacing w:line="360" w:lineRule="auto"/>
        <w:jc w:val="both"/>
        <w:rPr>
          <w:rFonts w:ascii="Times New Roman" w:hAnsi="Times New Roman" w:cs="Times New Roman"/>
          <w:sz w:val="24"/>
          <w:szCs w:val="24"/>
        </w:rPr>
      </w:pPr>
      <w:r w:rsidRPr="00DC74C6">
        <w:rPr>
          <w:rFonts w:ascii="Times New Roman" w:hAnsi="Times New Roman" w:cs="Times New Roman"/>
          <w:sz w:val="24"/>
          <w:szCs w:val="24"/>
        </w:rPr>
        <w:t xml:space="preserve"> </w:t>
      </w:r>
      <w:r w:rsidR="00DC74C6">
        <w:rPr>
          <w:rFonts w:ascii="Times New Roman" w:hAnsi="Times New Roman" w:cs="Times New Roman"/>
          <w:sz w:val="24"/>
          <w:szCs w:val="24"/>
        </w:rPr>
        <w:tab/>
      </w:r>
      <w:r w:rsidRPr="00DC74C6">
        <w:rPr>
          <w:rFonts w:ascii="Times New Roman" w:hAnsi="Times New Roman" w:cs="Times New Roman"/>
          <w:sz w:val="24"/>
          <w:szCs w:val="24"/>
        </w:rPr>
        <w:t xml:space="preserve">Lokalny plan </w:t>
      </w:r>
      <w:proofErr w:type="spellStart"/>
      <w:r w:rsidRPr="00DC74C6">
        <w:rPr>
          <w:rFonts w:ascii="Times New Roman" w:hAnsi="Times New Roman" w:cs="Times New Roman"/>
          <w:sz w:val="24"/>
          <w:szCs w:val="24"/>
        </w:rPr>
        <w:t>deinstytucjonalizacji</w:t>
      </w:r>
      <w:proofErr w:type="spellEnd"/>
      <w:r w:rsidRPr="00DC74C6">
        <w:rPr>
          <w:rFonts w:ascii="Times New Roman" w:hAnsi="Times New Roman" w:cs="Times New Roman"/>
          <w:sz w:val="24"/>
          <w:szCs w:val="24"/>
        </w:rPr>
        <w:t xml:space="preserve"> w Janowie Lubelskim, mający na celu transformację systemu opieki i wsparcia osób z niepełnosprawnościami oraz innych grup wymagających pomocy, będzie opierał się na wielopłaszczyznowym modelu finansowania, gdzie kluczową rolę odegrają środki pochodzące z Unii Europejskiej. Te fundusze strukturalne i inwestycyjne, dostępne w ramach różnych programów operacyjnych, umożliwią realizację kompleksowych działań zmierzających do tworzenia alternatywnych form wsparcia środowiskowego, rozwoju usług asystenckich, wsparcia mieszkaniowego oraz aktywizacji społecznej i zawodowej beneficjentów planu. Część tych środków może zostać również przeznaczona na tworzenie nowych placówek wsparcia społecznego o charakterze środowiskowym, takich jak kluby seniora, oferujące aktywności i integrację dla osób starszych, oraz świetlice dla dzieci i młodzieży, zapewniające bezpieczne i rozwijające środowisko poza domem.</w:t>
      </w:r>
    </w:p>
    <w:p w14:paraId="7A10FB07" w14:textId="77777777" w:rsidR="009804E9" w:rsidRPr="00DC74C6" w:rsidRDefault="0014119B" w:rsidP="00DC74C6">
      <w:pPr>
        <w:spacing w:before="240" w:after="240" w:line="360" w:lineRule="auto"/>
        <w:ind w:firstLine="720"/>
        <w:jc w:val="both"/>
        <w:rPr>
          <w:rFonts w:ascii="Times New Roman" w:hAnsi="Times New Roman" w:cs="Times New Roman"/>
          <w:sz w:val="24"/>
          <w:szCs w:val="24"/>
        </w:rPr>
      </w:pPr>
      <w:r w:rsidRPr="00DC74C6">
        <w:rPr>
          <w:rFonts w:ascii="Times New Roman" w:hAnsi="Times New Roman" w:cs="Times New Roman"/>
          <w:sz w:val="24"/>
          <w:szCs w:val="24"/>
        </w:rPr>
        <w:t xml:space="preserve">Oprócz znaczącego wkładu finansowego Unii Europejskiej, plan ten otrzyma wsparcie z budżetu gminy Janów Lubelski i jej jednostek organizacyjnych, co świadczy o lokalnym </w:t>
      </w:r>
      <w:r w:rsidRPr="00DC74C6">
        <w:rPr>
          <w:rFonts w:ascii="Times New Roman" w:hAnsi="Times New Roman" w:cs="Times New Roman"/>
          <w:sz w:val="24"/>
          <w:szCs w:val="24"/>
        </w:rPr>
        <w:lastRenderedPageBreak/>
        <w:t xml:space="preserve">zaangażowaniu w proces </w:t>
      </w:r>
      <w:proofErr w:type="spellStart"/>
      <w:r w:rsidRPr="00DC74C6">
        <w:rPr>
          <w:rFonts w:ascii="Times New Roman" w:hAnsi="Times New Roman" w:cs="Times New Roman"/>
          <w:sz w:val="24"/>
          <w:szCs w:val="24"/>
        </w:rPr>
        <w:t>deinstytucjonalizacji</w:t>
      </w:r>
      <w:proofErr w:type="spellEnd"/>
      <w:r w:rsidRPr="00DC74C6">
        <w:rPr>
          <w:rFonts w:ascii="Times New Roman" w:hAnsi="Times New Roman" w:cs="Times New Roman"/>
          <w:sz w:val="24"/>
          <w:szCs w:val="24"/>
        </w:rPr>
        <w:t xml:space="preserve"> i zabezpieczeniu części środków na wdrożenie i utrzymanie nowych form wsparcia, w tym również na funkcjonowanie wspomnianych klubów i świetlic. Programy rządowe, finansowane z budżetu państwa, również stanowić będą istotne źródło dotacji, umożliwiając realizację zadań zgodnych z krajową strategią </w:t>
      </w:r>
      <w:proofErr w:type="spellStart"/>
      <w:r w:rsidRPr="00DC74C6">
        <w:rPr>
          <w:rFonts w:ascii="Times New Roman" w:hAnsi="Times New Roman" w:cs="Times New Roman"/>
          <w:sz w:val="24"/>
          <w:szCs w:val="24"/>
        </w:rPr>
        <w:t>deinstytucjonalizacji</w:t>
      </w:r>
      <w:proofErr w:type="spellEnd"/>
      <w:r w:rsidRPr="00DC74C6">
        <w:rPr>
          <w:rFonts w:ascii="Times New Roman" w:hAnsi="Times New Roman" w:cs="Times New Roman"/>
          <w:sz w:val="24"/>
          <w:szCs w:val="24"/>
        </w:rPr>
        <w:t xml:space="preserve"> i standardami opieki, a także wspierając inicjatywy na rzecz różnych grup wiekowych.</w:t>
      </w:r>
    </w:p>
    <w:p w14:paraId="787B38AC" w14:textId="77777777" w:rsidR="009804E9" w:rsidRPr="00DC74C6" w:rsidRDefault="0014119B" w:rsidP="00DC74C6">
      <w:pPr>
        <w:spacing w:before="240" w:after="240" w:line="360" w:lineRule="auto"/>
        <w:ind w:firstLine="720"/>
        <w:jc w:val="both"/>
        <w:rPr>
          <w:rFonts w:ascii="Times New Roman" w:hAnsi="Times New Roman" w:cs="Times New Roman"/>
          <w:sz w:val="24"/>
          <w:szCs w:val="24"/>
        </w:rPr>
      </w:pPr>
      <w:r w:rsidRPr="00DC74C6">
        <w:rPr>
          <w:rFonts w:ascii="Times New Roman" w:hAnsi="Times New Roman" w:cs="Times New Roman"/>
          <w:sz w:val="24"/>
          <w:szCs w:val="24"/>
        </w:rPr>
        <w:t xml:space="preserve">Nie bez znaczenia będzie także zaangażowanie fundacji i organizacji pozarządowych, które poprzez swoje granty, dotacje i inicjatywy przyczynią się do wzbogacenia oferty wsparcia, wdrażania innowacyjnych rozwiązań oraz mobilizowania lokalnej społeczności, </w:t>
      </w:r>
      <w:r w:rsidR="00346FC0">
        <w:rPr>
          <w:rFonts w:ascii="Times New Roman" w:hAnsi="Times New Roman" w:cs="Times New Roman"/>
          <w:sz w:val="24"/>
          <w:szCs w:val="24"/>
        </w:rPr>
        <w:br/>
      </w:r>
      <w:r w:rsidRPr="00DC74C6">
        <w:rPr>
          <w:rFonts w:ascii="Times New Roman" w:hAnsi="Times New Roman" w:cs="Times New Roman"/>
          <w:sz w:val="24"/>
          <w:szCs w:val="24"/>
        </w:rPr>
        <w:t xml:space="preserve">w tym poprzez finansowanie projektów animacyjnych w klubie seniora i świetlicy. Dedykowane programy celowe, zarówno na poziomie krajowym, jak i regionalnym, mogą stanowić dodatkowe źródło finansowania konkretnych działań i projektów wpisujących się </w:t>
      </w:r>
      <w:r w:rsidR="00256573">
        <w:rPr>
          <w:rFonts w:ascii="Times New Roman" w:hAnsi="Times New Roman" w:cs="Times New Roman"/>
          <w:sz w:val="24"/>
          <w:szCs w:val="24"/>
        </w:rPr>
        <w:br/>
      </w:r>
      <w:r w:rsidRPr="00DC74C6">
        <w:rPr>
          <w:rFonts w:ascii="Times New Roman" w:hAnsi="Times New Roman" w:cs="Times New Roman"/>
          <w:sz w:val="24"/>
          <w:szCs w:val="24"/>
        </w:rPr>
        <w:t xml:space="preserve">w założenia planu </w:t>
      </w:r>
      <w:proofErr w:type="spellStart"/>
      <w:r w:rsidRPr="00DC74C6">
        <w:rPr>
          <w:rFonts w:ascii="Times New Roman" w:hAnsi="Times New Roman" w:cs="Times New Roman"/>
          <w:sz w:val="24"/>
          <w:szCs w:val="24"/>
        </w:rPr>
        <w:t>deinstytucjonalizacji</w:t>
      </w:r>
      <w:proofErr w:type="spellEnd"/>
      <w:r w:rsidRPr="00DC74C6">
        <w:rPr>
          <w:rFonts w:ascii="Times New Roman" w:hAnsi="Times New Roman" w:cs="Times New Roman"/>
          <w:sz w:val="24"/>
          <w:szCs w:val="24"/>
        </w:rPr>
        <w:t xml:space="preserve">, w tym również tych skierowanych do seniorów </w:t>
      </w:r>
      <w:r w:rsidR="00256573">
        <w:rPr>
          <w:rFonts w:ascii="Times New Roman" w:hAnsi="Times New Roman" w:cs="Times New Roman"/>
          <w:sz w:val="24"/>
          <w:szCs w:val="24"/>
        </w:rPr>
        <w:br/>
      </w:r>
      <w:r w:rsidRPr="00DC74C6">
        <w:rPr>
          <w:rFonts w:ascii="Times New Roman" w:hAnsi="Times New Roman" w:cs="Times New Roman"/>
          <w:sz w:val="24"/>
          <w:szCs w:val="24"/>
        </w:rPr>
        <w:t>i dzieci.</w:t>
      </w:r>
    </w:p>
    <w:p w14:paraId="2A3A0583" w14:textId="77777777" w:rsidR="009804E9" w:rsidRPr="00DC74C6" w:rsidRDefault="0014119B" w:rsidP="00DC74C6">
      <w:pPr>
        <w:spacing w:before="240" w:after="240" w:line="360" w:lineRule="auto"/>
        <w:ind w:firstLine="720"/>
        <w:jc w:val="both"/>
        <w:rPr>
          <w:rFonts w:ascii="Times New Roman" w:hAnsi="Times New Roman" w:cs="Times New Roman"/>
          <w:sz w:val="24"/>
          <w:szCs w:val="24"/>
        </w:rPr>
      </w:pPr>
      <w:r w:rsidRPr="00DC74C6">
        <w:rPr>
          <w:rFonts w:ascii="Times New Roman" w:hAnsi="Times New Roman" w:cs="Times New Roman"/>
          <w:sz w:val="24"/>
          <w:szCs w:val="24"/>
        </w:rPr>
        <w:t xml:space="preserve">Ważnym elementem finansowania będzie również partnerstwo publiczno-prywatne, które może zaangażować podmioty komercyjne w świadczenie usług społecznych, tworzenie infrastruktury wspierającej proces </w:t>
      </w:r>
      <w:proofErr w:type="spellStart"/>
      <w:r w:rsidRPr="00DC74C6">
        <w:rPr>
          <w:rFonts w:ascii="Times New Roman" w:hAnsi="Times New Roman" w:cs="Times New Roman"/>
          <w:sz w:val="24"/>
          <w:szCs w:val="24"/>
        </w:rPr>
        <w:t>deinstytucjonalizacji</w:t>
      </w:r>
      <w:proofErr w:type="spellEnd"/>
      <w:r w:rsidRPr="00DC74C6">
        <w:rPr>
          <w:rFonts w:ascii="Times New Roman" w:hAnsi="Times New Roman" w:cs="Times New Roman"/>
          <w:sz w:val="24"/>
          <w:szCs w:val="24"/>
        </w:rPr>
        <w:t xml:space="preserve"> oraz generowanie dodatkowych środków finansowych poprzez wspólne przedsięwzięcia, potencjalnie również na rzecz rozwoju infrastruktury klubów i świetlic.</w:t>
      </w:r>
    </w:p>
    <w:p w14:paraId="0EF24324" w14:textId="77777777" w:rsidR="009804E9" w:rsidRPr="00DC74C6" w:rsidRDefault="0014119B" w:rsidP="00DC74C6">
      <w:pPr>
        <w:spacing w:before="240" w:after="240" w:line="360" w:lineRule="auto"/>
        <w:ind w:firstLine="720"/>
        <w:jc w:val="both"/>
        <w:rPr>
          <w:rFonts w:ascii="Times New Roman" w:hAnsi="Times New Roman" w:cs="Times New Roman"/>
          <w:sz w:val="24"/>
          <w:szCs w:val="24"/>
        </w:rPr>
      </w:pPr>
      <w:r w:rsidRPr="00DC74C6">
        <w:rPr>
          <w:rFonts w:ascii="Times New Roman" w:hAnsi="Times New Roman" w:cs="Times New Roman"/>
          <w:sz w:val="24"/>
          <w:szCs w:val="24"/>
        </w:rPr>
        <w:t xml:space="preserve">Dzięki tak zdywersyfikowanemu i szerokiemu spektrum źródeł finansowania, lokalny plan </w:t>
      </w:r>
      <w:proofErr w:type="spellStart"/>
      <w:r w:rsidRPr="00DC74C6">
        <w:rPr>
          <w:rFonts w:ascii="Times New Roman" w:hAnsi="Times New Roman" w:cs="Times New Roman"/>
          <w:sz w:val="24"/>
          <w:szCs w:val="24"/>
        </w:rPr>
        <w:t>deinstytucjonalizacji</w:t>
      </w:r>
      <w:proofErr w:type="spellEnd"/>
      <w:r w:rsidRPr="00DC74C6">
        <w:rPr>
          <w:rFonts w:ascii="Times New Roman" w:hAnsi="Times New Roman" w:cs="Times New Roman"/>
          <w:sz w:val="24"/>
          <w:szCs w:val="24"/>
        </w:rPr>
        <w:t xml:space="preserve"> w Janowie Lubelskim będzie miał solidne podstawy do skutecznej realizacji swoich celów, przyczyniając się do poprawy jakości życia osób potrzebujących wsparcia, w tym seniorów i dzieci, oraz budowania bardziej włączającej społeczności lokalnej poprzez tworzenie przestrzeni integracji i aktywizacji.</w:t>
      </w:r>
    </w:p>
    <w:p w14:paraId="7F0679AA" w14:textId="77777777" w:rsidR="009804E9" w:rsidRPr="00DC74C6" w:rsidRDefault="009804E9" w:rsidP="00DC74C6">
      <w:pPr>
        <w:spacing w:line="360" w:lineRule="auto"/>
        <w:jc w:val="both"/>
        <w:rPr>
          <w:rFonts w:ascii="Times New Roman" w:hAnsi="Times New Roman" w:cs="Times New Roman"/>
          <w:sz w:val="24"/>
          <w:szCs w:val="24"/>
        </w:rPr>
      </w:pPr>
    </w:p>
    <w:p w14:paraId="36767ACD" w14:textId="77777777" w:rsidR="00435B2F" w:rsidRDefault="00435B2F" w:rsidP="00435B2F">
      <w:pPr>
        <w:pStyle w:val="Nagwek1"/>
      </w:pPr>
    </w:p>
    <w:p w14:paraId="7A51D0AD" w14:textId="77777777" w:rsidR="00DC74C6" w:rsidRPr="00256573" w:rsidRDefault="00256573" w:rsidP="00256573">
      <w:pPr>
        <w:pStyle w:val="Nagwek1"/>
        <w:spacing w:line="360" w:lineRule="auto"/>
      </w:pPr>
      <w:r>
        <w:br w:type="column"/>
      </w:r>
      <w:bookmarkStart w:id="11" w:name="_Toc195688577"/>
      <w:r w:rsidR="0014119B" w:rsidRPr="00435B2F">
        <w:lastRenderedPageBreak/>
        <w:t>WDRAŻANIE PLANU</w:t>
      </w:r>
      <w:bookmarkEnd w:id="11"/>
    </w:p>
    <w:p w14:paraId="2FBF849E" w14:textId="77777777" w:rsidR="009804E9" w:rsidRPr="00DC74C6" w:rsidRDefault="0014119B" w:rsidP="00256573">
      <w:pPr>
        <w:spacing w:line="360" w:lineRule="auto"/>
        <w:ind w:firstLine="720"/>
        <w:jc w:val="both"/>
        <w:rPr>
          <w:rFonts w:ascii="Times New Roman" w:hAnsi="Times New Roman" w:cs="Times New Roman"/>
          <w:sz w:val="24"/>
          <w:szCs w:val="24"/>
        </w:rPr>
      </w:pPr>
      <w:r w:rsidRPr="00DC74C6">
        <w:rPr>
          <w:rFonts w:ascii="Times New Roman" w:eastAsia="Times New Roman" w:hAnsi="Times New Roman" w:cs="Times New Roman"/>
          <w:sz w:val="24"/>
          <w:szCs w:val="24"/>
        </w:rPr>
        <w:t xml:space="preserve">Wdrożenie Lokalnego Planu </w:t>
      </w:r>
      <w:proofErr w:type="spellStart"/>
      <w:r w:rsidRPr="00DC74C6">
        <w:rPr>
          <w:rFonts w:ascii="Times New Roman" w:eastAsia="Times New Roman" w:hAnsi="Times New Roman" w:cs="Times New Roman"/>
          <w:sz w:val="24"/>
          <w:szCs w:val="24"/>
        </w:rPr>
        <w:t>Deinstytucjonalizacji</w:t>
      </w:r>
      <w:proofErr w:type="spellEnd"/>
      <w:r w:rsidRPr="00DC74C6">
        <w:rPr>
          <w:rFonts w:ascii="Times New Roman" w:eastAsia="Times New Roman" w:hAnsi="Times New Roman" w:cs="Times New Roman"/>
          <w:sz w:val="24"/>
          <w:szCs w:val="24"/>
        </w:rPr>
        <w:t xml:space="preserve"> Usług Społecznych w Janowie Lubelskim będzie procesem etapowym i wieloletnim, opartym na ścisłej współpracy różnych podmiotów działających na terenie gminy. Koordynatorem będzie Ośrodek Pomocy Społecznej w Janowie Lubelskim, który odegra kluczową rolę w inicjowaniu, monitorowaniu i koordynowaniu poszczególnych działań.</w:t>
      </w:r>
    </w:p>
    <w:p w14:paraId="614F8055" w14:textId="77777777" w:rsidR="009804E9" w:rsidRPr="00DC74C6" w:rsidRDefault="0014119B" w:rsidP="00DC74C6">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Realizacja planu będzie przebiegać na różnych poziomach, od ścisłej współpracy partnerskiej pomiędzy instytucjami i organizacjami, po zlecanie zadań publicznych zgodnie z obowiązującymi przepisami prawa. Szczególny nacisk zostanie położony na promowanie </w:t>
      </w:r>
      <w:r w:rsidR="00256573">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i wspieranie inicjatyw lokalnych organizacji pożytku publicznego, które swoją działalnością obejmują szeroki zakres zadań i docierają do lokalnej społeczności.</w:t>
      </w:r>
    </w:p>
    <w:p w14:paraId="41FB1C0A" w14:textId="77777777" w:rsidR="009804E9" w:rsidRPr="00DC74C6" w:rsidRDefault="0014119B" w:rsidP="00DC74C6">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Skuteczność wdrożenia </w:t>
      </w:r>
      <w:r w:rsidR="00DC74C6" w:rsidRPr="00DC74C6">
        <w:rPr>
          <w:rFonts w:ascii="Times New Roman" w:eastAsia="Times New Roman" w:hAnsi="Times New Roman" w:cs="Times New Roman"/>
          <w:sz w:val="24"/>
          <w:szCs w:val="24"/>
        </w:rPr>
        <w:t xml:space="preserve">Lokalnego Planu </w:t>
      </w:r>
      <w:proofErr w:type="spellStart"/>
      <w:r w:rsidR="00DC74C6" w:rsidRPr="00DC74C6">
        <w:rPr>
          <w:rFonts w:ascii="Times New Roman" w:eastAsia="Times New Roman" w:hAnsi="Times New Roman" w:cs="Times New Roman"/>
          <w:sz w:val="24"/>
          <w:szCs w:val="24"/>
        </w:rPr>
        <w:t>Deinstytucjonalizacji</w:t>
      </w:r>
      <w:proofErr w:type="spellEnd"/>
      <w:r w:rsidR="00DC74C6" w:rsidRPr="00DC74C6">
        <w:rPr>
          <w:rFonts w:ascii="Times New Roman" w:eastAsia="Times New Roman" w:hAnsi="Times New Roman" w:cs="Times New Roman"/>
          <w:sz w:val="24"/>
          <w:szCs w:val="24"/>
        </w:rPr>
        <w:t xml:space="preserve"> </w:t>
      </w:r>
      <w:r w:rsidRPr="00DC74C6">
        <w:rPr>
          <w:rFonts w:ascii="Times New Roman" w:eastAsia="Times New Roman" w:hAnsi="Times New Roman" w:cs="Times New Roman"/>
          <w:sz w:val="24"/>
          <w:szCs w:val="24"/>
        </w:rPr>
        <w:t xml:space="preserve">będzie w znacznym stopniu zależeć od zaangażowania administracji samorządowej na różnych szczeblach, efektywnego współdziałania instytucji publicznych, organizacji pozarządowych, parafii </w:t>
      </w:r>
      <w:r w:rsidR="00435B2F">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oraz przedsiębiorców i innych podmiotów prowadzących działalność pożytku publicznego. Włączenie tak szerokiego spektrum realizatorów ma zapewnić komplementarność działań </w:t>
      </w:r>
      <w:r w:rsidR="00435B2F">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i dotarcie do różnych grup mieszkańców potrzebujących wsparcia.</w:t>
      </w:r>
    </w:p>
    <w:p w14:paraId="596F7955" w14:textId="77777777" w:rsidR="009804E9" w:rsidRPr="00DC74C6" w:rsidRDefault="0014119B" w:rsidP="00435B2F">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W trakcie wdrażania planu, poszczególne kierunki działań i planowane interwencje będą uszczegóławiane i precyzowane, z uwzględnieniem aktualnych potrzeb społecznych, dostępnych zasobów oraz możliwości pozyskania zewnętrznego finansowania, </w:t>
      </w:r>
      <w:r w:rsidR="00435B2F">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w tym ze środków Unii Europejskiej, programów rządowych i funduszy pozarządowych. Realizacja wielu powiązanych ze sobą działań będzie wymagała skoordynowanego podejścia, choć niektóre interwencje mogą być realizowane niezależnie, przyczyniając się do budowy zintegrowanego systemu wsparcia społecznego.</w:t>
      </w:r>
    </w:p>
    <w:p w14:paraId="248E9995" w14:textId="77777777" w:rsidR="009804E9" w:rsidRPr="00DC74C6" w:rsidRDefault="0014119B" w:rsidP="00435B2F">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Prognozuje się, że wdrożenie celów i kierunków działań ujętych w przyczyni się </w:t>
      </w:r>
      <w:r w:rsidR="00256573">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do polepszenia warunków życia mieszkańców oraz zminimalizowania negatywnych zjawisk społecznych. Istotnym efektem będzie wzrost aktywności na rzecz rozwiązywania problemów społecznych innych podmiotów niż jednostki pomocy społecznej oraz poprawa przepływu informacji między nimi.</w:t>
      </w:r>
    </w:p>
    <w:p w14:paraId="0DA6AB98" w14:textId="77777777" w:rsidR="009804E9" w:rsidRPr="00DC74C6" w:rsidRDefault="0014119B" w:rsidP="00435B2F">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lastRenderedPageBreak/>
        <w:t xml:space="preserve">Wdrożenie planu ma przyczynić się do poprawy jakości życia osób starszych </w:t>
      </w:r>
      <w:r w:rsidR="00435B2F">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i z niepełnosprawnościami poprzez rozszerzenie zakresu usług dla seniorów, poprawę dostępności usług dedykowanych tej grupie oraz rozwój polityki senioralnej. Zakłada się zapewnienie dostępu do usług pielęgnacyjnych i opiekuńczych w miejscu zamieszkania, wzmocnienie roli i pozycji osób starszych w społeczności lokalnej oraz efektywniejszy udział osób dotkniętych niepełnosprawnością w życiu społecznym i zawodowym.</w:t>
      </w:r>
    </w:p>
    <w:p w14:paraId="4E119E1D" w14:textId="77777777" w:rsidR="009804E9" w:rsidRPr="00DC74C6" w:rsidRDefault="0014119B" w:rsidP="00435B2F">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Planowane działania mają również na celu wzmocnienie pozycji rodziny </w:t>
      </w:r>
      <w:r w:rsidR="00256573">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w społeczności lokalnej oraz zmniejszenie zjawiska przemocy </w:t>
      </w:r>
      <w:r w:rsidR="00A07B5E">
        <w:rPr>
          <w:rFonts w:ascii="Times New Roman" w:eastAsia="Times New Roman" w:hAnsi="Times New Roman" w:cs="Times New Roman"/>
          <w:sz w:val="24"/>
          <w:szCs w:val="24"/>
        </w:rPr>
        <w:t xml:space="preserve">domowej </w:t>
      </w:r>
      <w:r w:rsidRPr="00DC74C6">
        <w:rPr>
          <w:rFonts w:ascii="Times New Roman" w:eastAsia="Times New Roman" w:hAnsi="Times New Roman" w:cs="Times New Roman"/>
          <w:sz w:val="24"/>
          <w:szCs w:val="24"/>
        </w:rPr>
        <w:t>poprzez stworzenie sprawnie funkcjonującego systemu wsparcia rodzin, zapewniającego różnorodne formy pomocy oraz podniesienie poziomu wiedzy w zakresie właściwego wypełniania ról rodzicielskich. Istotnym aspektem wdrożenia będzie zwiększenie poziomu świadomości mieszkańców w zakresie profilaktyki uzależnień oraz stworzenie dogodnych warunków rozwoju dla dzieci i młodzieży.</w:t>
      </w:r>
    </w:p>
    <w:p w14:paraId="14EBABB5" w14:textId="77777777" w:rsidR="009804E9" w:rsidRPr="00DC74C6" w:rsidRDefault="0014119B" w:rsidP="00435B2F">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Oczekuje się, że realizacja </w:t>
      </w:r>
      <w:r w:rsidR="00435B2F" w:rsidRPr="00DC74C6">
        <w:rPr>
          <w:rFonts w:ascii="Times New Roman" w:eastAsia="Times New Roman" w:hAnsi="Times New Roman" w:cs="Times New Roman"/>
          <w:color w:val="000000"/>
          <w:sz w:val="24"/>
          <w:szCs w:val="24"/>
        </w:rPr>
        <w:t>LPDI</w:t>
      </w:r>
      <w:r w:rsidR="00435B2F" w:rsidRPr="00DC74C6">
        <w:rPr>
          <w:rFonts w:ascii="Times New Roman" w:eastAsia="Times New Roman" w:hAnsi="Times New Roman" w:cs="Times New Roman"/>
          <w:sz w:val="24"/>
          <w:szCs w:val="24"/>
        </w:rPr>
        <w:t xml:space="preserve"> </w:t>
      </w:r>
      <w:r w:rsidRPr="00DC74C6">
        <w:rPr>
          <w:rFonts w:ascii="Times New Roman" w:eastAsia="Times New Roman" w:hAnsi="Times New Roman" w:cs="Times New Roman"/>
          <w:sz w:val="24"/>
          <w:szCs w:val="24"/>
        </w:rPr>
        <w:t xml:space="preserve">przyczyni się do zwiększenia udziału mieszkańców </w:t>
      </w:r>
      <w:r w:rsidR="00435B2F">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i organizacji pozarządowych w tworzeniu lokalnych rozwiązań poprawiających jakość życia, zwiększenia liczby mieszkańców aktywnych fizycznie i stosujących się do zasad zdrowego trybu życia, zwiększenia poczucia bezpieczeństwa w społeczności lokalnej oraz poprawy warunków rozwoju wychowawczego dzieci i młodzieży, a także zwiększenia świadomości społeczeństwa w zakresie profilaktyki problemów społecznych.</w:t>
      </w:r>
    </w:p>
    <w:p w14:paraId="30270B2F" w14:textId="77777777" w:rsidR="009804E9" w:rsidRPr="00DC74C6" w:rsidRDefault="0014119B" w:rsidP="00435B2F">
      <w:pPr>
        <w:spacing w:before="240" w:after="240" w:line="360" w:lineRule="auto"/>
        <w:ind w:firstLine="720"/>
        <w:jc w:val="both"/>
        <w:rPr>
          <w:rFonts w:ascii="Times New Roman" w:eastAsia="Times New Roman" w:hAnsi="Times New Roman" w:cs="Times New Roman"/>
          <w:sz w:val="24"/>
          <w:szCs w:val="24"/>
        </w:rPr>
      </w:pPr>
      <w:r w:rsidRPr="00DC74C6">
        <w:rPr>
          <w:rFonts w:ascii="Times New Roman" w:eastAsia="Times New Roman" w:hAnsi="Times New Roman" w:cs="Times New Roman"/>
          <w:sz w:val="24"/>
          <w:szCs w:val="24"/>
        </w:rPr>
        <w:t xml:space="preserve">Osiągnięcie zamierzonych celów będzie możliwe jedynie przy pełnej współpracy </w:t>
      </w:r>
      <w:r w:rsidR="00435B2F">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i zaangażowaniu wszystkich wymienionych instytucji, organizacji pozarządowych </w:t>
      </w:r>
      <w:r w:rsidR="00435B2F">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 xml:space="preserve">oraz samych mieszkańców Janowa Lubelskiego. Systematyczne monitorowanie i ocena wdrażania planu, będą kluczowe dla zapewnienia jego skuteczności </w:t>
      </w:r>
      <w:r w:rsidR="00435B2F">
        <w:rPr>
          <w:rFonts w:ascii="Times New Roman" w:eastAsia="Times New Roman" w:hAnsi="Times New Roman" w:cs="Times New Roman"/>
          <w:sz w:val="24"/>
          <w:szCs w:val="24"/>
        </w:rPr>
        <w:br/>
      </w:r>
      <w:r w:rsidRPr="00DC74C6">
        <w:rPr>
          <w:rFonts w:ascii="Times New Roman" w:eastAsia="Times New Roman" w:hAnsi="Times New Roman" w:cs="Times New Roman"/>
          <w:sz w:val="24"/>
          <w:szCs w:val="24"/>
        </w:rPr>
        <w:t>i dostosowywania działań do zmieniających się potrzeb społeczności lokalnej.</w:t>
      </w:r>
    </w:p>
    <w:p w14:paraId="64E4C80A" w14:textId="77777777" w:rsidR="009804E9" w:rsidRPr="00DC74C6" w:rsidRDefault="009804E9" w:rsidP="00DC74C6">
      <w:pPr>
        <w:spacing w:after="280" w:line="360" w:lineRule="auto"/>
        <w:ind w:left="1440"/>
        <w:jc w:val="both"/>
        <w:rPr>
          <w:rFonts w:ascii="Times New Roman" w:eastAsia="Times New Roman" w:hAnsi="Times New Roman" w:cs="Times New Roman"/>
          <w:sz w:val="24"/>
          <w:szCs w:val="24"/>
        </w:rPr>
      </w:pPr>
    </w:p>
    <w:p w14:paraId="37DB09CA" w14:textId="77777777" w:rsidR="009804E9" w:rsidRPr="00435B2F" w:rsidRDefault="0014119B" w:rsidP="00435B2F">
      <w:pPr>
        <w:pStyle w:val="Nagwek1"/>
      </w:pPr>
      <w:r w:rsidRPr="00DC74C6">
        <w:br w:type="column"/>
      </w:r>
      <w:bookmarkStart w:id="12" w:name="_Toc195688578"/>
      <w:r w:rsidRPr="00435B2F">
        <w:lastRenderedPageBreak/>
        <w:t>POSTANOWIENIA KOŃCOWE</w:t>
      </w:r>
      <w:bookmarkEnd w:id="12"/>
    </w:p>
    <w:p w14:paraId="69136246" w14:textId="77777777" w:rsidR="009804E9" w:rsidRPr="00435B2F" w:rsidRDefault="0014119B" w:rsidP="00435B2F">
      <w:pPr>
        <w:spacing w:before="240" w:after="240" w:line="360" w:lineRule="auto"/>
        <w:ind w:firstLine="720"/>
        <w:jc w:val="both"/>
        <w:rPr>
          <w:rFonts w:ascii="Times New Roman" w:eastAsia="Times New Roman" w:hAnsi="Times New Roman" w:cs="Times New Roman"/>
          <w:sz w:val="24"/>
          <w:szCs w:val="24"/>
        </w:rPr>
      </w:pPr>
      <w:r w:rsidRPr="00435B2F">
        <w:rPr>
          <w:rFonts w:ascii="Times New Roman" w:eastAsia="Times New Roman" w:hAnsi="Times New Roman" w:cs="Times New Roman"/>
          <w:sz w:val="24"/>
          <w:szCs w:val="24"/>
        </w:rPr>
        <w:t xml:space="preserve">Niniejszy Lokalny Plan </w:t>
      </w:r>
      <w:proofErr w:type="spellStart"/>
      <w:r w:rsidRPr="00435B2F">
        <w:rPr>
          <w:rFonts w:ascii="Times New Roman" w:eastAsia="Times New Roman" w:hAnsi="Times New Roman" w:cs="Times New Roman"/>
          <w:sz w:val="24"/>
          <w:szCs w:val="24"/>
        </w:rPr>
        <w:t>Deinstytucjonalizacji</w:t>
      </w:r>
      <w:proofErr w:type="spellEnd"/>
      <w:r w:rsidRPr="00435B2F">
        <w:rPr>
          <w:rFonts w:ascii="Times New Roman" w:eastAsia="Times New Roman" w:hAnsi="Times New Roman" w:cs="Times New Roman"/>
          <w:sz w:val="24"/>
          <w:szCs w:val="24"/>
        </w:rPr>
        <w:t xml:space="preserve"> Usług Społecznych w Janowie Lubelskim stanowi kluczowy dokument strategiczny, który będzie podstawą do aktywnego poszukiwania i ubiegania się o zewnętrzne źródła finansowania na realizację konkretnych działań i interwencji w obszarze </w:t>
      </w:r>
      <w:proofErr w:type="spellStart"/>
      <w:r w:rsidRPr="00435B2F">
        <w:rPr>
          <w:rFonts w:ascii="Times New Roman" w:eastAsia="Times New Roman" w:hAnsi="Times New Roman" w:cs="Times New Roman"/>
          <w:sz w:val="24"/>
          <w:szCs w:val="24"/>
        </w:rPr>
        <w:t>deinstytucjonalizacji</w:t>
      </w:r>
      <w:proofErr w:type="spellEnd"/>
      <w:r w:rsidRPr="00435B2F">
        <w:rPr>
          <w:rFonts w:ascii="Times New Roman" w:eastAsia="Times New Roman" w:hAnsi="Times New Roman" w:cs="Times New Roman"/>
          <w:sz w:val="24"/>
          <w:szCs w:val="24"/>
        </w:rPr>
        <w:t xml:space="preserve">. </w:t>
      </w:r>
    </w:p>
    <w:p w14:paraId="27ADF3BE" w14:textId="77777777" w:rsidR="009804E9" w:rsidRPr="00435B2F" w:rsidRDefault="0014119B" w:rsidP="00435B2F">
      <w:pPr>
        <w:spacing w:before="240" w:after="240" w:line="360" w:lineRule="auto"/>
        <w:ind w:firstLine="720"/>
        <w:jc w:val="both"/>
        <w:rPr>
          <w:rFonts w:ascii="Times New Roman" w:eastAsia="Times New Roman" w:hAnsi="Times New Roman" w:cs="Times New Roman"/>
          <w:sz w:val="24"/>
          <w:szCs w:val="24"/>
        </w:rPr>
      </w:pPr>
      <w:r w:rsidRPr="00435B2F">
        <w:rPr>
          <w:rFonts w:ascii="Times New Roman" w:eastAsia="Times New Roman" w:hAnsi="Times New Roman" w:cs="Times New Roman"/>
          <w:sz w:val="24"/>
          <w:szCs w:val="24"/>
        </w:rPr>
        <w:t xml:space="preserve">Ponadto, niniejszy dokument pełni rolę wyznacznika długofalowego planowania polityki społecznej gminy Janów Lubelski w obszarze </w:t>
      </w:r>
      <w:proofErr w:type="spellStart"/>
      <w:r w:rsidRPr="00435B2F">
        <w:rPr>
          <w:rFonts w:ascii="Times New Roman" w:eastAsia="Times New Roman" w:hAnsi="Times New Roman" w:cs="Times New Roman"/>
          <w:sz w:val="24"/>
          <w:szCs w:val="24"/>
        </w:rPr>
        <w:t>deinstytucjonalizacji</w:t>
      </w:r>
      <w:proofErr w:type="spellEnd"/>
      <w:r w:rsidRPr="00435B2F">
        <w:rPr>
          <w:rFonts w:ascii="Times New Roman" w:eastAsia="Times New Roman" w:hAnsi="Times New Roman" w:cs="Times New Roman"/>
          <w:sz w:val="24"/>
          <w:szCs w:val="24"/>
        </w:rPr>
        <w:t xml:space="preserve">. Integruje on </w:t>
      </w:r>
      <w:r w:rsidR="00256573">
        <w:rPr>
          <w:rFonts w:ascii="Times New Roman" w:eastAsia="Times New Roman" w:hAnsi="Times New Roman" w:cs="Times New Roman"/>
          <w:sz w:val="24"/>
          <w:szCs w:val="24"/>
        </w:rPr>
        <w:br/>
      </w:r>
      <w:r w:rsidR="00666DC9">
        <w:rPr>
          <w:rFonts w:ascii="Times New Roman" w:eastAsia="Times New Roman" w:hAnsi="Times New Roman" w:cs="Times New Roman"/>
          <w:sz w:val="24"/>
          <w:szCs w:val="24"/>
        </w:rPr>
        <w:t xml:space="preserve">w </w:t>
      </w:r>
      <w:r w:rsidRPr="00435B2F">
        <w:rPr>
          <w:rFonts w:ascii="Times New Roman" w:eastAsia="Times New Roman" w:hAnsi="Times New Roman" w:cs="Times New Roman"/>
          <w:sz w:val="24"/>
          <w:szCs w:val="24"/>
        </w:rPr>
        <w:t>różne sfery wsparcia, takie jak opieka środowiskowa, usługi asystenckie, wsparcie opiekunów faktycznych, profesjonalizacja kadr oraz rozwój usług towarzyszących, tworząc spójną i kompleksową wizję przyszłości systemu usług społecznych. Plan ten wyznacza strategiczne kierunki rozwoju tych usług, kładąc nacisk na odchodzenie od opieki instytucjonalnej na rzecz form wsparcia bliższych środowisku życia mieszkańców, promujących ich samodzielność i integrację społeczną.</w:t>
      </w:r>
    </w:p>
    <w:p w14:paraId="576C9178" w14:textId="77777777" w:rsidR="009804E9" w:rsidRPr="00435B2F" w:rsidRDefault="0014119B" w:rsidP="00435B2F">
      <w:pPr>
        <w:spacing w:before="240" w:after="240" w:line="360" w:lineRule="auto"/>
        <w:ind w:firstLine="720"/>
        <w:jc w:val="both"/>
        <w:rPr>
          <w:rFonts w:ascii="Times New Roman" w:eastAsia="Times New Roman" w:hAnsi="Times New Roman" w:cs="Times New Roman"/>
          <w:sz w:val="24"/>
          <w:szCs w:val="24"/>
        </w:rPr>
      </w:pPr>
      <w:r w:rsidRPr="00435B2F">
        <w:rPr>
          <w:rFonts w:ascii="Times New Roman" w:eastAsia="Times New Roman" w:hAnsi="Times New Roman" w:cs="Times New Roman"/>
          <w:sz w:val="24"/>
          <w:szCs w:val="24"/>
        </w:rPr>
        <w:t xml:space="preserve">Tym samym, Lokalny Plan </w:t>
      </w:r>
      <w:proofErr w:type="spellStart"/>
      <w:r w:rsidRPr="00435B2F">
        <w:rPr>
          <w:rFonts w:ascii="Times New Roman" w:eastAsia="Times New Roman" w:hAnsi="Times New Roman" w:cs="Times New Roman"/>
          <w:sz w:val="24"/>
          <w:szCs w:val="24"/>
        </w:rPr>
        <w:t>Deinstytucjonalizacji</w:t>
      </w:r>
      <w:proofErr w:type="spellEnd"/>
      <w:r w:rsidRPr="00435B2F">
        <w:rPr>
          <w:rFonts w:ascii="Times New Roman" w:eastAsia="Times New Roman" w:hAnsi="Times New Roman" w:cs="Times New Roman"/>
          <w:sz w:val="24"/>
          <w:szCs w:val="24"/>
        </w:rPr>
        <w:t xml:space="preserve"> Usług Społecznych w Janowie Lubelskim jest ważnym narzędziem zarządzania i planowania w obszarze polityki społecznej gminy, które będzie regularnie monitorowane i poddawane ocenie w celu zapewnienia jego aktualności i skuteczności w odpowiedzi na zmieniające się potrzeby społeczności lokalnej. Jest to żywy dokument, który w perspektywie długofalowej będzie kształtował system wsparcia w Janowie Lubelskim, dążąc do stworzenia bardziej dostępnych, efektywnych </w:t>
      </w:r>
      <w:r w:rsidR="00435B2F">
        <w:rPr>
          <w:rFonts w:ascii="Times New Roman" w:eastAsia="Times New Roman" w:hAnsi="Times New Roman" w:cs="Times New Roman"/>
          <w:sz w:val="24"/>
          <w:szCs w:val="24"/>
        </w:rPr>
        <w:br/>
      </w:r>
      <w:r w:rsidRPr="00435B2F">
        <w:rPr>
          <w:rFonts w:ascii="Times New Roman" w:eastAsia="Times New Roman" w:hAnsi="Times New Roman" w:cs="Times New Roman"/>
          <w:sz w:val="24"/>
          <w:szCs w:val="24"/>
        </w:rPr>
        <w:t>i odpowiadających na indywidualne potrzeby usług społecznych.</w:t>
      </w:r>
    </w:p>
    <w:sectPr w:rsidR="009804E9" w:rsidRPr="00435B2F" w:rsidSect="00435B2F">
      <w:footerReference w:type="default" r:id="rId10"/>
      <w:footerReference w:type="first" r:id="rId11"/>
      <w:pgSz w:w="11906" w:h="16838"/>
      <w:pgMar w:top="1417" w:right="1417" w:bottom="1417" w:left="1417"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1F8A9" w14:textId="77777777" w:rsidR="001C3C34" w:rsidRDefault="001C3C34">
      <w:pPr>
        <w:spacing w:after="0" w:line="240" w:lineRule="auto"/>
      </w:pPr>
      <w:r>
        <w:separator/>
      </w:r>
    </w:p>
  </w:endnote>
  <w:endnote w:type="continuationSeparator" w:id="0">
    <w:p w14:paraId="09CEE7A8" w14:textId="77777777" w:rsidR="001C3C34" w:rsidRDefault="001C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DejaVu Serif">
    <w:panose1 w:val="02060603050605020204"/>
    <w:charset w:val="EE"/>
    <w:family w:val="roman"/>
    <w:pitch w:val="variable"/>
    <w:sig w:usb0="E50006FF" w:usb1="5200F9FB" w:usb2="0A040020" w:usb3="00000000" w:csb0="0000009F" w:csb1="00000000"/>
  </w:font>
  <w:font w:name="22201E6e56Arial">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636219"/>
      <w:docPartObj>
        <w:docPartGallery w:val="Page Numbers (Bottom of Page)"/>
        <w:docPartUnique/>
      </w:docPartObj>
    </w:sdtPr>
    <w:sdtContent>
      <w:p w14:paraId="107A63DE" w14:textId="77777777" w:rsidR="00435B2F" w:rsidRDefault="00435B2F">
        <w:pPr>
          <w:pStyle w:val="Stopka"/>
          <w:jc w:val="right"/>
        </w:pPr>
        <w:r>
          <w:fldChar w:fldCharType="begin"/>
        </w:r>
        <w:r>
          <w:instrText>PAGE   \* MERGEFORMAT</w:instrText>
        </w:r>
        <w:r>
          <w:fldChar w:fldCharType="separate"/>
        </w:r>
        <w:r w:rsidR="00480D68">
          <w:rPr>
            <w:noProof/>
          </w:rPr>
          <w:t>2</w:t>
        </w:r>
        <w:r>
          <w:fldChar w:fldCharType="end"/>
        </w:r>
      </w:p>
    </w:sdtContent>
  </w:sdt>
  <w:p w14:paraId="425607ED" w14:textId="77777777" w:rsidR="009804E9" w:rsidRDefault="009804E9">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2D6CE" w14:textId="77777777" w:rsidR="00435B2F" w:rsidRDefault="00435B2F">
    <w:pPr>
      <w:pStyle w:val="Stopka"/>
      <w:jc w:val="right"/>
    </w:pPr>
  </w:p>
  <w:p w14:paraId="1FB79A58" w14:textId="77777777" w:rsidR="009804E9" w:rsidRDefault="009804E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A9A5F" w14:textId="77777777" w:rsidR="001C3C34" w:rsidRDefault="001C3C34">
      <w:pPr>
        <w:spacing w:after="0" w:line="240" w:lineRule="auto"/>
      </w:pPr>
      <w:r>
        <w:separator/>
      </w:r>
    </w:p>
  </w:footnote>
  <w:footnote w:type="continuationSeparator" w:id="0">
    <w:p w14:paraId="30A175A6" w14:textId="77777777" w:rsidR="001C3C34" w:rsidRDefault="001C3C34">
      <w:pPr>
        <w:spacing w:after="0" w:line="240" w:lineRule="auto"/>
      </w:pPr>
      <w:r>
        <w:continuationSeparator/>
      </w:r>
    </w:p>
  </w:footnote>
  <w:footnote w:id="1">
    <w:p w14:paraId="463C3F63" w14:textId="77777777" w:rsidR="009804E9" w:rsidRDefault="0014119B" w:rsidP="00CB6A7F">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FF0000"/>
          <w:sz w:val="20"/>
          <w:szCs w:val="20"/>
        </w:rPr>
        <w:t xml:space="preserve"> </w:t>
      </w:r>
      <w:r w:rsidRPr="00346FC0">
        <w:rPr>
          <w:rFonts w:ascii="Times New Roman" w:eastAsia="Times New Roman" w:hAnsi="Times New Roman" w:cs="Times New Roman"/>
          <w:sz w:val="20"/>
          <w:szCs w:val="20"/>
        </w:rPr>
        <w:t xml:space="preserve">Na potrzeby tego dokumentu używa się dwóch definicji „deinstytucjonalizacji” organizacji międzynarodowych: – definicji UNICEF, która brzmi: „Deinstytucjonalizacja oznacza całość planowania transformacji i zmniejszania rozmiaru zakładów stacjonarnych lub ich likwidacji, przy jednoczesnym zapewnieniu innego rodzaju różnorodnych usług opieki, bazujących na standardach wynikających z praw człowieka i zorientowanych na rezultaty” oraz – definicji Komisji Europejskiej w brzmieniu: </w:t>
      </w:r>
      <w:r w:rsidR="00655FCD" w:rsidRPr="00346FC0">
        <w:rPr>
          <w:rFonts w:ascii="Times New Roman" w:eastAsia="Times New Roman" w:hAnsi="Times New Roman" w:cs="Times New Roman"/>
          <w:sz w:val="20"/>
          <w:szCs w:val="20"/>
        </w:rPr>
        <w:br/>
      </w:r>
      <w:r w:rsidRPr="00346FC0">
        <w:rPr>
          <w:rFonts w:ascii="Times New Roman" w:eastAsia="Times New Roman" w:hAnsi="Times New Roman" w:cs="Times New Roman"/>
          <w:sz w:val="20"/>
          <w:szCs w:val="20"/>
        </w:rPr>
        <w:t xml:space="preserve">„(…) Deinstytucjonalizacja rozumiana powinna być nie tyle jako dążenie do zamknięcia zakładów opieki, </w:t>
      </w:r>
      <w:r w:rsidR="00655FCD" w:rsidRPr="00346FC0">
        <w:rPr>
          <w:rFonts w:ascii="Times New Roman" w:eastAsia="Times New Roman" w:hAnsi="Times New Roman" w:cs="Times New Roman"/>
          <w:sz w:val="20"/>
          <w:szCs w:val="20"/>
        </w:rPr>
        <w:br/>
      </w:r>
      <w:r w:rsidRPr="00346FC0">
        <w:rPr>
          <w:rFonts w:ascii="Times New Roman" w:eastAsia="Times New Roman" w:hAnsi="Times New Roman" w:cs="Times New Roman"/>
          <w:sz w:val="20"/>
          <w:szCs w:val="20"/>
        </w:rPr>
        <w:t>ale jako proces rozwoju usług społecznych na poziomie rodziny i lokalnej społeczności, który miałby umożliwić pozostawanie przez osobę potrzebującą pomocy jak najdłużej w swoim środowisku zamieszkania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371AC"/>
    <w:multiLevelType w:val="multilevel"/>
    <w:tmpl w:val="625601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7EF2FC7"/>
    <w:multiLevelType w:val="multilevel"/>
    <w:tmpl w:val="368609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D21050F"/>
    <w:multiLevelType w:val="multilevel"/>
    <w:tmpl w:val="6B0E6A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675195B"/>
    <w:multiLevelType w:val="multilevel"/>
    <w:tmpl w:val="DBB2C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5D70516"/>
    <w:multiLevelType w:val="multilevel"/>
    <w:tmpl w:val="8AF430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52849671">
    <w:abstractNumId w:val="2"/>
  </w:num>
  <w:num w:numId="2" w16cid:durableId="969285496">
    <w:abstractNumId w:val="1"/>
  </w:num>
  <w:num w:numId="3" w16cid:durableId="1228300558">
    <w:abstractNumId w:val="4"/>
  </w:num>
  <w:num w:numId="4" w16cid:durableId="180634025">
    <w:abstractNumId w:val="3"/>
  </w:num>
  <w:num w:numId="5" w16cid:durableId="77864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804E9"/>
    <w:rsid w:val="000415B4"/>
    <w:rsid w:val="000D398F"/>
    <w:rsid w:val="0010749F"/>
    <w:rsid w:val="00135E62"/>
    <w:rsid w:val="0014119B"/>
    <w:rsid w:val="00145FA9"/>
    <w:rsid w:val="001C3C34"/>
    <w:rsid w:val="00256573"/>
    <w:rsid w:val="00346FC0"/>
    <w:rsid w:val="003F025C"/>
    <w:rsid w:val="00435B2F"/>
    <w:rsid w:val="00480D68"/>
    <w:rsid w:val="00520022"/>
    <w:rsid w:val="00593C5E"/>
    <w:rsid w:val="006219FC"/>
    <w:rsid w:val="00655FCD"/>
    <w:rsid w:val="006636D2"/>
    <w:rsid w:val="00666DC9"/>
    <w:rsid w:val="007064E8"/>
    <w:rsid w:val="007A75C5"/>
    <w:rsid w:val="008E5D93"/>
    <w:rsid w:val="009804E9"/>
    <w:rsid w:val="00A07B5E"/>
    <w:rsid w:val="00A1041A"/>
    <w:rsid w:val="00A904C4"/>
    <w:rsid w:val="00C35A97"/>
    <w:rsid w:val="00CB3231"/>
    <w:rsid w:val="00CB6A7F"/>
    <w:rsid w:val="00D535F1"/>
    <w:rsid w:val="00DB0556"/>
    <w:rsid w:val="00DC74C6"/>
    <w:rsid w:val="00DD25B1"/>
    <w:rsid w:val="00E316F6"/>
    <w:rsid w:val="00EB5C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BB91"/>
  <w15:docId w15:val="{B9CC88AE-F9FE-462C-9F7A-E6520D5D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06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06A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06A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ekstdymka">
    <w:name w:val="Balloon Text"/>
    <w:basedOn w:val="Normalny"/>
    <w:link w:val="TekstdymkaZnak"/>
    <w:uiPriority w:val="99"/>
    <w:semiHidden/>
    <w:unhideWhenUsed/>
    <w:rsid w:val="008C7D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7D85"/>
    <w:rPr>
      <w:rFonts w:ascii="Tahoma" w:hAnsi="Tahoma" w:cs="Tahoma"/>
      <w:sz w:val="16"/>
      <w:szCs w:val="16"/>
    </w:rPr>
  </w:style>
  <w:style w:type="paragraph" w:styleId="NormalnyWeb">
    <w:name w:val="Normal (Web)"/>
    <w:basedOn w:val="Normalny"/>
    <w:uiPriority w:val="99"/>
    <w:semiHidden/>
    <w:unhideWhenUsed/>
    <w:rsid w:val="008C7D85"/>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606A93"/>
    <w:pPr>
      <w:ind w:left="720"/>
      <w:contextualSpacing/>
    </w:pPr>
  </w:style>
  <w:style w:type="character" w:customStyle="1" w:styleId="Nagwek1Znak">
    <w:name w:val="Nagłówek 1 Znak"/>
    <w:basedOn w:val="Domylnaczcionkaakapitu"/>
    <w:link w:val="Nagwek1"/>
    <w:uiPriority w:val="9"/>
    <w:rsid w:val="00606A93"/>
    <w:rPr>
      <w:rFonts w:asciiTheme="majorHAnsi" w:eastAsiaTheme="majorEastAsia" w:hAnsiTheme="majorHAnsi" w:cstheme="majorBidi"/>
      <w:b/>
      <w:bCs/>
      <w:color w:val="365F91" w:themeColor="accent1" w:themeShade="BF"/>
      <w:sz w:val="28"/>
      <w:szCs w:val="28"/>
    </w:rPr>
  </w:style>
  <w:style w:type="character" w:customStyle="1" w:styleId="TytuZnak">
    <w:name w:val="Tytuł Znak"/>
    <w:basedOn w:val="Domylnaczcionkaakapitu"/>
    <w:link w:val="Tytu"/>
    <w:uiPriority w:val="10"/>
    <w:rsid w:val="00606A93"/>
    <w:rPr>
      <w:rFonts w:asciiTheme="majorHAnsi" w:eastAsiaTheme="majorEastAsia" w:hAnsiTheme="majorHAnsi" w:cstheme="majorBidi"/>
      <w:color w:val="17365D" w:themeColor="text2" w:themeShade="BF"/>
      <w:spacing w:val="5"/>
      <w:kern w:val="28"/>
      <w:sz w:val="52"/>
      <w:szCs w:val="52"/>
    </w:rPr>
  </w:style>
  <w:style w:type="character" w:customStyle="1" w:styleId="Nagwek2Znak">
    <w:name w:val="Nagłówek 2 Znak"/>
    <w:basedOn w:val="Domylnaczcionkaakapitu"/>
    <w:link w:val="Nagwek2"/>
    <w:uiPriority w:val="9"/>
    <w:rsid w:val="00606A93"/>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606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6A93"/>
  </w:style>
  <w:style w:type="paragraph" w:styleId="Stopka">
    <w:name w:val="footer"/>
    <w:basedOn w:val="Normalny"/>
    <w:link w:val="StopkaZnak"/>
    <w:uiPriority w:val="99"/>
    <w:unhideWhenUsed/>
    <w:rsid w:val="00606A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6A93"/>
  </w:style>
  <w:style w:type="paragraph" w:styleId="Nagwekspisutreci">
    <w:name w:val="TOC Heading"/>
    <w:basedOn w:val="Nagwek1"/>
    <w:next w:val="Normalny"/>
    <w:uiPriority w:val="39"/>
    <w:semiHidden/>
    <w:unhideWhenUsed/>
    <w:qFormat/>
    <w:rsid w:val="00F05CC4"/>
    <w:pPr>
      <w:outlineLvl w:val="9"/>
    </w:pPr>
  </w:style>
  <w:style w:type="paragraph" w:styleId="Spistreci1">
    <w:name w:val="toc 1"/>
    <w:basedOn w:val="Normalny"/>
    <w:next w:val="Normalny"/>
    <w:autoRedefine/>
    <w:uiPriority w:val="39"/>
    <w:unhideWhenUsed/>
    <w:rsid w:val="00256573"/>
    <w:pPr>
      <w:tabs>
        <w:tab w:val="right" w:leader="dot" w:pos="9062"/>
      </w:tabs>
      <w:spacing w:after="100" w:line="360" w:lineRule="auto"/>
    </w:pPr>
  </w:style>
  <w:style w:type="paragraph" w:styleId="Spistreci2">
    <w:name w:val="toc 2"/>
    <w:basedOn w:val="Normalny"/>
    <w:next w:val="Normalny"/>
    <w:autoRedefine/>
    <w:uiPriority w:val="39"/>
    <w:unhideWhenUsed/>
    <w:rsid w:val="00F05CC4"/>
    <w:pPr>
      <w:spacing w:after="100"/>
      <w:ind w:left="220"/>
    </w:pPr>
  </w:style>
  <w:style w:type="character" w:styleId="Hipercze">
    <w:name w:val="Hyperlink"/>
    <w:basedOn w:val="Domylnaczcionkaakapitu"/>
    <w:uiPriority w:val="99"/>
    <w:unhideWhenUsed/>
    <w:rsid w:val="00F05CC4"/>
    <w:rPr>
      <w:color w:val="0000FF" w:themeColor="hyperlink"/>
      <w:u w:val="single"/>
    </w:rPr>
  </w:style>
  <w:style w:type="character" w:styleId="Pogrubienie">
    <w:name w:val="Strong"/>
    <w:basedOn w:val="Domylnaczcionkaakapitu"/>
    <w:uiPriority w:val="22"/>
    <w:qFormat/>
    <w:rsid w:val="00257AA7"/>
    <w:rPr>
      <w:b/>
      <w:bCs/>
    </w:rPr>
  </w:style>
  <w:style w:type="paragraph" w:styleId="Tekstprzypisudolnego">
    <w:name w:val="footnote text"/>
    <w:basedOn w:val="Normalny"/>
    <w:link w:val="TekstprzypisudolnegoZnak"/>
    <w:uiPriority w:val="99"/>
    <w:semiHidden/>
    <w:unhideWhenUsed/>
    <w:rsid w:val="0021688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6888"/>
    <w:rPr>
      <w:sz w:val="20"/>
      <w:szCs w:val="20"/>
    </w:rPr>
  </w:style>
  <w:style w:type="character" w:styleId="Odwoanieprzypisudolnego">
    <w:name w:val="footnote reference"/>
    <w:basedOn w:val="Domylnaczcionkaakapitu"/>
    <w:uiPriority w:val="99"/>
    <w:semiHidden/>
    <w:unhideWhenUsed/>
    <w:rsid w:val="00216888"/>
    <w:rPr>
      <w:vertAlign w:val="superscript"/>
    </w:rPr>
  </w:style>
  <w:style w:type="character" w:customStyle="1" w:styleId="fontstyle01">
    <w:name w:val="fontstyle01"/>
    <w:basedOn w:val="Domylnaczcionkaakapitu"/>
    <w:rsid w:val="00A80C96"/>
    <w:rPr>
      <w:rFonts w:ascii="Calibri" w:hAnsi="Calibri" w:cs="Calibri" w:hint="default"/>
      <w:b w:val="0"/>
      <w:bCs w:val="0"/>
      <w:i w:val="0"/>
      <w:iCs w:val="0"/>
      <w:color w:val="000000"/>
      <w:sz w:val="24"/>
      <w:szCs w:val="24"/>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A1041A"/>
    <w:rPr>
      <w:sz w:val="16"/>
      <w:szCs w:val="16"/>
    </w:rPr>
  </w:style>
  <w:style w:type="paragraph" w:styleId="Tekstkomentarza">
    <w:name w:val="annotation text"/>
    <w:basedOn w:val="Normalny"/>
    <w:link w:val="TekstkomentarzaZnak"/>
    <w:uiPriority w:val="99"/>
    <w:semiHidden/>
    <w:unhideWhenUsed/>
    <w:rsid w:val="00A104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1041A"/>
    <w:rPr>
      <w:sz w:val="20"/>
      <w:szCs w:val="20"/>
    </w:rPr>
  </w:style>
  <w:style w:type="paragraph" w:styleId="Tematkomentarza">
    <w:name w:val="annotation subject"/>
    <w:basedOn w:val="Tekstkomentarza"/>
    <w:next w:val="Tekstkomentarza"/>
    <w:link w:val="TematkomentarzaZnak"/>
    <w:uiPriority w:val="99"/>
    <w:semiHidden/>
    <w:unhideWhenUsed/>
    <w:rsid w:val="00A1041A"/>
    <w:rPr>
      <w:b/>
      <w:bCs/>
    </w:rPr>
  </w:style>
  <w:style w:type="character" w:customStyle="1" w:styleId="TematkomentarzaZnak">
    <w:name w:val="Temat komentarza Znak"/>
    <w:basedOn w:val="TekstkomentarzaZnak"/>
    <w:link w:val="Tematkomentarza"/>
    <w:uiPriority w:val="99"/>
    <w:semiHidden/>
    <w:rsid w:val="00A1041A"/>
    <w:rPr>
      <w:b/>
      <w:bCs/>
      <w:sz w:val="20"/>
      <w:szCs w:val="20"/>
    </w:rPr>
  </w:style>
  <w:style w:type="paragraph" w:customStyle="1" w:styleId="western">
    <w:name w:val="western"/>
    <w:basedOn w:val="Normalny"/>
    <w:rsid w:val="008E5D93"/>
    <w:pPr>
      <w:spacing w:before="100" w:beforeAutospacing="1" w:after="142"/>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647621">
      <w:bodyDiv w:val="1"/>
      <w:marLeft w:val="0"/>
      <w:marRight w:val="0"/>
      <w:marTop w:val="0"/>
      <w:marBottom w:val="0"/>
      <w:divBdr>
        <w:top w:val="none" w:sz="0" w:space="0" w:color="auto"/>
        <w:left w:val="none" w:sz="0" w:space="0" w:color="auto"/>
        <w:bottom w:val="none" w:sz="0" w:space="0" w:color="auto"/>
        <w:right w:val="none" w:sz="0" w:space="0" w:color="auto"/>
      </w:divBdr>
    </w:div>
    <w:div w:id="1887789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ijrGIsa7vf8524IznUMva3nNtQ==">CgMxLjAyDWguOG5jcWYwNDJuYWQyDmgudjhub2dzMnd4aGUyMg5oLnZyNzhkbnNnaHV5ejIOaC41MmFxM3E3MXdyb2gyDmguOTM1cDY0bnl0bGVqMg5oLnFxemk5MDVhc3B5aDIOaC5sbnY0enppZHRwb2IyDmgubThucmYydTcwaTcxMg5oLm9idWN5YXdsZTA3dzIOaC51Z3d5bzhyZnE2aHEyDmgubm81MXpxNjcwaXp4Mg5oLmt3eWF5YzV2dTRkMDIOaC52OWNsNnZqZjkxaGM4AHIhMTRUbGlpSXpRZDNFV2JPRjIwRF8zUTZKQ0lUSEE5R2xs</go:docsCustomData>
</go:gDocsCustomXmlDataStorage>
</file>

<file path=customXml/itemProps1.xml><?xml version="1.0" encoding="utf-8"?>
<ds:datastoreItem xmlns:ds="http://schemas.openxmlformats.org/officeDocument/2006/customXml" ds:itemID="{4D730C6E-CF74-4F17-BCAD-5CA327BE68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18</Pages>
  <Words>4995</Words>
  <Characters>29972</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GwizdalI</dc:creator>
  <cp:lastModifiedBy>RazewskaM</cp:lastModifiedBy>
  <cp:revision>12</cp:revision>
  <cp:lastPrinted>2025-04-16T09:52:00Z</cp:lastPrinted>
  <dcterms:created xsi:type="dcterms:W3CDTF">2025-04-15T08:49:00Z</dcterms:created>
  <dcterms:modified xsi:type="dcterms:W3CDTF">2025-04-16T10:54:00Z</dcterms:modified>
</cp:coreProperties>
</file>