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5DB8" w14:textId="77777777" w:rsidR="00B32F51" w:rsidRDefault="00B32F51" w:rsidP="00B32F51">
      <w:pPr>
        <w:pStyle w:val="Nagwek11"/>
        <w:spacing w:line="360" w:lineRule="auto"/>
        <w:outlineLvl w:val="9"/>
      </w:pPr>
      <w:bookmarkStart w:id="0" w:name="_Hlk155089738"/>
      <w:r>
        <w:rPr>
          <w:rFonts w:ascii="Calibri" w:hAnsi="Calibri" w:cs="Calibri"/>
          <w:sz w:val="24"/>
          <w:szCs w:val="24"/>
        </w:rPr>
        <w:t>U C H W A Ł A Nr ………..</w:t>
      </w:r>
    </w:p>
    <w:p w14:paraId="5A763B14" w14:textId="77777777" w:rsidR="00B32F51" w:rsidRDefault="00B32F51" w:rsidP="00B32F51">
      <w:pPr>
        <w:pStyle w:val="Nagwek21"/>
        <w:spacing w:line="360" w:lineRule="auto"/>
        <w:outlineLvl w:val="9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Rady Miejskiej w Janowie Lubelskim</w:t>
      </w:r>
    </w:p>
    <w:p w14:paraId="04C542F0" w14:textId="77777777" w:rsidR="00B32F51" w:rsidRDefault="00B32F51" w:rsidP="00B32F51">
      <w:pPr>
        <w:pStyle w:val="Standard"/>
        <w:spacing w:line="360" w:lineRule="auto"/>
        <w:ind w:left="2832"/>
      </w:pPr>
      <w:r>
        <w:rPr>
          <w:rFonts w:cs="Calibri"/>
          <w:b/>
          <w:bCs/>
          <w:szCs w:val="24"/>
        </w:rPr>
        <w:t xml:space="preserve">          </w:t>
      </w:r>
      <w:r>
        <w:rPr>
          <w:rFonts w:cs="Calibri"/>
          <w:b/>
          <w:bCs/>
          <w:sz w:val="24"/>
          <w:szCs w:val="24"/>
        </w:rPr>
        <w:t>z dnia ……………2025 r.</w:t>
      </w:r>
    </w:p>
    <w:p w14:paraId="1EA5AE68" w14:textId="77777777" w:rsidR="00B32F51" w:rsidRDefault="00B32F51" w:rsidP="00B32F51">
      <w:pPr>
        <w:pStyle w:val="Tekstpodstawowy2"/>
        <w:spacing w:after="0"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zmieniająca uchwałę w sprawie uchwalenia Gminnego Programu Profilaktyki</w:t>
      </w:r>
    </w:p>
    <w:p w14:paraId="55208E9E" w14:textId="77777777" w:rsidR="00B32F51" w:rsidRDefault="00B32F51" w:rsidP="00B32F51">
      <w:pPr>
        <w:pStyle w:val="Tekstpodstawowy2"/>
        <w:spacing w:after="0" w:line="36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i Rozwiązywania Problemów Alkoholowych oraz Przeciwdziałania Narkomanii na lata 2025 – 2027</w:t>
      </w:r>
    </w:p>
    <w:p w14:paraId="5D0C1E23" w14:textId="77777777" w:rsidR="00B32F51" w:rsidRDefault="00B32F51" w:rsidP="00B32F51">
      <w:pPr>
        <w:pStyle w:val="Tekstpodstawowy2"/>
        <w:spacing w:after="0" w:line="360" w:lineRule="auto"/>
        <w:rPr>
          <w:rFonts w:ascii="Calibri" w:hAnsi="Calibri" w:cs="Calibri"/>
          <w:b/>
          <w:szCs w:val="24"/>
        </w:rPr>
      </w:pPr>
    </w:p>
    <w:p w14:paraId="34ECFD48" w14:textId="77777777" w:rsidR="00B32F51" w:rsidRDefault="00B32F51" w:rsidP="00B32F51">
      <w:pPr>
        <w:pStyle w:val="Textbody"/>
        <w:spacing w:after="0" w:line="276" w:lineRule="auto"/>
        <w:jc w:val="both"/>
      </w:pPr>
      <w:r>
        <w:rPr>
          <w:rFonts w:ascii="Calibri" w:hAnsi="Calibri" w:cs="Calibri"/>
          <w:szCs w:val="24"/>
        </w:rPr>
        <w:t>Na podstawie art. 18 ust. 2 pkt 15 ustawy z dnia 8 marca 1990 r. o samorządzie gminnym /tekst jednolity: Dz. U. z 2025 r., poz. 1153 /, art. 4</w:t>
      </w:r>
      <w:r>
        <w:rPr>
          <w:rFonts w:ascii="Calibri" w:hAnsi="Calibri" w:cs="Calibri"/>
          <w:szCs w:val="24"/>
          <w:vertAlign w:val="superscript"/>
        </w:rPr>
        <w:t>1</w:t>
      </w:r>
      <w:r>
        <w:rPr>
          <w:rFonts w:ascii="Calibri" w:hAnsi="Calibri" w:cs="Calibri"/>
          <w:szCs w:val="24"/>
        </w:rPr>
        <w:t xml:space="preserve"> ust. 1, 2 i 2a ustawy z dnia 26 października 1982 r. o wychowaniu w trzeźwości i przeciwdziałaniu alkoholizmowi /tekst jednolity: Dz. U. z 2023 r. poz. 2151/ oraz art. 10 ustawy z dnia 29 lipca 2005 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4"/>
        </w:rPr>
        <w:t xml:space="preserve">o przeciwdziałaniu narkomanii /tekst jednolity: Dz. U. z 2023 r., poz. 1939, z </w:t>
      </w:r>
      <w:proofErr w:type="spellStart"/>
      <w:r>
        <w:rPr>
          <w:rFonts w:ascii="Calibri" w:hAnsi="Calibri" w:cs="Calibri"/>
          <w:szCs w:val="24"/>
        </w:rPr>
        <w:t>późn</w:t>
      </w:r>
      <w:proofErr w:type="spellEnd"/>
      <w:r>
        <w:rPr>
          <w:rFonts w:ascii="Calibri" w:hAnsi="Calibri" w:cs="Calibri"/>
          <w:szCs w:val="24"/>
        </w:rPr>
        <w:t>. zm./, Rada Miejska postanawia, co następuje:</w:t>
      </w:r>
    </w:p>
    <w:p w14:paraId="02BD8176" w14:textId="77777777" w:rsidR="00B32F51" w:rsidRDefault="00B32F51" w:rsidP="00B32F51">
      <w:pPr>
        <w:pStyle w:val="Textbody"/>
        <w:spacing w:after="0" w:line="276" w:lineRule="auto"/>
        <w:rPr>
          <w:rFonts w:ascii="Calibri" w:hAnsi="Calibri" w:cs="Calibri"/>
          <w:szCs w:val="24"/>
        </w:rPr>
      </w:pPr>
    </w:p>
    <w:p w14:paraId="3B1C383A" w14:textId="77777777" w:rsidR="00B32F51" w:rsidRDefault="00B32F51" w:rsidP="00B32F51">
      <w:pPr>
        <w:pStyle w:val="Textbody"/>
        <w:spacing w:after="0" w:line="276" w:lineRule="auto"/>
        <w:jc w:val="center"/>
      </w:pPr>
      <w:r>
        <w:rPr>
          <w:rFonts w:ascii="Calibri" w:hAnsi="Calibri" w:cs="Calibri"/>
          <w:b/>
          <w:bCs/>
          <w:szCs w:val="24"/>
        </w:rPr>
        <w:t>§  1</w:t>
      </w:r>
    </w:p>
    <w:p w14:paraId="44A5D0EE" w14:textId="77777777" w:rsidR="00B32F51" w:rsidRDefault="00B32F51" w:rsidP="00B32F51">
      <w:pPr>
        <w:pStyle w:val="Standard"/>
        <w:spacing w:after="0"/>
        <w:jc w:val="both"/>
      </w:pPr>
      <w:r>
        <w:rPr>
          <w:rFonts w:cs="Calibri"/>
          <w:sz w:val="24"/>
          <w:szCs w:val="24"/>
        </w:rPr>
        <w:t>Preliminarz wydatków na realizację zadań Gminy Janów Lubelski w 2025 r. w ramach Gminnego Programu Profilaktyki i Rozwiązywania Problemów Alkoholowych oraz Przeciwdziałania Narkomanii na lata 2025 - 2027, stanowiący załącznik</w:t>
      </w:r>
      <w:r>
        <w:rPr>
          <w:rFonts w:cs="Calibri"/>
          <w:color w:val="00000A"/>
          <w:sz w:val="24"/>
          <w:szCs w:val="24"/>
        </w:rPr>
        <w:t xml:space="preserve"> do ww. Programu przyjętego uchwałą Nr IX/97/24 </w:t>
      </w:r>
      <w:r>
        <w:rPr>
          <w:rFonts w:cs="Calibri"/>
          <w:sz w:val="24"/>
          <w:szCs w:val="24"/>
        </w:rPr>
        <w:t xml:space="preserve">Rady Miejskiej w Janowie Lubelskim z dnia 30 grudnia 2024 r., </w:t>
      </w:r>
      <w:r>
        <w:rPr>
          <w:rFonts w:cs="Calibri"/>
          <w:color w:val="00000A"/>
          <w:sz w:val="24"/>
          <w:szCs w:val="24"/>
        </w:rPr>
        <w:t>zastępuje się preliminarzem wydatków na realizację zadań Gminy Janów Lubelski w 2026 r., w brzmieniu stanowiącym załącznik do niniejszej uchwały.</w:t>
      </w:r>
    </w:p>
    <w:p w14:paraId="284D0C5C" w14:textId="77777777" w:rsidR="00B32F51" w:rsidRDefault="00B32F51" w:rsidP="00B32F51">
      <w:pPr>
        <w:pStyle w:val="Textbody"/>
        <w:spacing w:after="0" w:line="276" w:lineRule="auto"/>
        <w:rPr>
          <w:rFonts w:ascii="Calibri" w:hAnsi="Calibri" w:cs="Calibri"/>
          <w:i/>
          <w:iCs/>
          <w:color w:val="00000A"/>
          <w:szCs w:val="24"/>
        </w:rPr>
      </w:pPr>
    </w:p>
    <w:p w14:paraId="2EDFED5B" w14:textId="77777777" w:rsidR="00B32F51" w:rsidRDefault="00B32F51" w:rsidP="00B32F51">
      <w:pPr>
        <w:pStyle w:val="Textbody"/>
        <w:spacing w:after="0" w:line="360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 2</w:t>
      </w:r>
    </w:p>
    <w:p w14:paraId="5FA17DEB" w14:textId="77777777" w:rsidR="00B32F51" w:rsidRDefault="00B32F51" w:rsidP="00B32F51">
      <w:pPr>
        <w:pStyle w:val="Textbody"/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Wykonanie uchwały powierza się Burmistrzowi Janowa Lubelskiego.</w:t>
      </w:r>
    </w:p>
    <w:p w14:paraId="5168939C" w14:textId="77777777" w:rsidR="00B32F51" w:rsidRDefault="00B32F51" w:rsidP="00B32F51">
      <w:pPr>
        <w:pStyle w:val="Textbody"/>
        <w:spacing w:after="0" w:line="360" w:lineRule="auto"/>
        <w:rPr>
          <w:rFonts w:ascii="Calibri" w:hAnsi="Calibri" w:cs="Calibri"/>
          <w:szCs w:val="24"/>
        </w:rPr>
      </w:pPr>
    </w:p>
    <w:p w14:paraId="33F3AF73" w14:textId="77777777" w:rsidR="00B32F51" w:rsidRDefault="00B32F51" w:rsidP="00B32F51">
      <w:pPr>
        <w:pStyle w:val="Textbody"/>
        <w:spacing w:after="0" w:line="360" w:lineRule="auto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 3</w:t>
      </w:r>
    </w:p>
    <w:p w14:paraId="269E9835" w14:textId="77777777" w:rsidR="00B32F51" w:rsidRDefault="00B32F51" w:rsidP="00B32F51">
      <w:pPr>
        <w:pStyle w:val="Textbody"/>
        <w:spacing w:after="0" w:line="36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Uchwała wchodzi w życie z dniem jej podjęcia.</w:t>
      </w:r>
    </w:p>
    <w:p w14:paraId="2D420365" w14:textId="77777777" w:rsidR="00B32F51" w:rsidRDefault="00B32F51" w:rsidP="00B32F51">
      <w:pPr>
        <w:pStyle w:val="Textbody"/>
        <w:spacing w:after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</w:p>
    <w:p w14:paraId="588900DF" w14:textId="77777777" w:rsidR="00B32F51" w:rsidRDefault="00B32F51" w:rsidP="00B32F51">
      <w:pPr>
        <w:pStyle w:val="Textbody"/>
        <w:spacing w:after="0"/>
        <w:rPr>
          <w:rFonts w:ascii="Calibri" w:hAnsi="Calibri" w:cs="Calibri"/>
          <w:b/>
          <w:bCs/>
          <w:szCs w:val="24"/>
        </w:rPr>
      </w:pPr>
    </w:p>
    <w:p w14:paraId="1AF35A48" w14:textId="77777777" w:rsidR="00B32F51" w:rsidRDefault="00B32F51" w:rsidP="00B32F51">
      <w:pPr>
        <w:pStyle w:val="Textbody"/>
        <w:spacing w:after="0"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  <w:t>Przewodnicząca  Rady Miejskiej</w:t>
      </w:r>
    </w:p>
    <w:p w14:paraId="6BAE9479" w14:textId="04DB4BE2" w:rsidR="00371C8B" w:rsidRDefault="00B32F51" w:rsidP="00B32F51"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</w:r>
      <w:r>
        <w:rPr>
          <w:rFonts w:cs="Calibri"/>
          <w:b/>
          <w:bCs/>
          <w:szCs w:val="24"/>
        </w:rPr>
        <w:tab/>
        <w:t xml:space="preserve">            Bożena Czajkowska</w:t>
      </w:r>
      <w:bookmarkEnd w:id="0"/>
    </w:p>
    <w:sectPr w:rsidR="0037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1"/>
    <w:rsid w:val="00371C8B"/>
    <w:rsid w:val="006F4809"/>
    <w:rsid w:val="00B32F51"/>
    <w:rsid w:val="00C0238C"/>
    <w:rsid w:val="00D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0905"/>
  <w15:chartTrackingRefBased/>
  <w15:docId w15:val="{7F7E1755-1D17-4CD1-87FB-1664254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F5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F51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F51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F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F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F51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F51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2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F51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2F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F51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2F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F5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F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F5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32F5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Textbody">
    <w:name w:val="Text body"/>
    <w:basedOn w:val="Standard"/>
    <w:rsid w:val="00B32F51"/>
    <w:pPr>
      <w:widowControl w:val="0"/>
      <w:tabs>
        <w:tab w:val="left" w:pos="0"/>
      </w:tabs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Nagwek11">
    <w:name w:val="Nagłówek 11"/>
    <w:basedOn w:val="Standard"/>
    <w:rsid w:val="00B32F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Nagwek21">
    <w:name w:val="Nagłówek 21"/>
    <w:basedOn w:val="Standard"/>
    <w:rsid w:val="00B32F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Standard"/>
    <w:link w:val="Tekstpodstawowy2Znak"/>
    <w:rsid w:val="00B32F51"/>
    <w:pPr>
      <w:widowControl w:val="0"/>
      <w:tabs>
        <w:tab w:val="left" w:pos="0"/>
      </w:tabs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2F51"/>
    <w:rPr>
      <w:rFonts w:ascii="Times New Roman" w:eastAsia="Times New Roman" w:hAnsi="Times New Roman" w:cs="Times New Roman"/>
      <w:color w:val="000000"/>
      <w:kern w:val="3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cp:keywords/>
  <dc:description/>
  <cp:lastModifiedBy>Anna Kotuła</cp:lastModifiedBy>
  <cp:revision>1</cp:revision>
  <dcterms:created xsi:type="dcterms:W3CDTF">2025-12-12T07:20:00Z</dcterms:created>
  <dcterms:modified xsi:type="dcterms:W3CDTF">2025-12-12T07:24:00Z</dcterms:modified>
</cp:coreProperties>
</file>