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60"/>
        <w:jc w:val="right"/>
        <w:rPr>
          <w:rFonts w:ascii="Times New Roman" w:hAnsi="Times New Roman"/>
        </w:rPr>
      </w:pPr>
      <w:r>
        <w:rPr>
          <w:rFonts w:cs="Calibri" w:cstheme="minorHAnsi"/>
          <w:b w:val="false"/>
          <w:i/>
          <w:sz w:val="24"/>
        </w:rPr>
        <w:t>projekt</w:t>
      </w:r>
    </w:p>
    <w:p>
      <w:pPr>
        <w:pStyle w:val="Title"/>
        <w:spacing w:lineRule="auto" w:line="360"/>
        <w:rPr>
          <w:rFonts w:ascii="Times New Roman" w:hAnsi="Times New Roman"/>
        </w:rPr>
      </w:pPr>
      <w:r>
        <w:rPr>
          <w:rFonts w:cs="Calibri" w:cstheme="minorHAnsi"/>
          <w:sz w:val="24"/>
        </w:rPr>
        <w:t>U c h w a ł a   Nr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Calibri" w:cstheme="minorHAnsi"/>
          <w:b/>
          <w:bCs/>
        </w:rPr>
        <w:t>Rady Miejskiej w Janowie Lubelskim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Calibri" w:cstheme="minorHAnsi"/>
          <w:b/>
          <w:bCs/>
        </w:rPr>
        <w:t>z dnia..........</w:t>
      </w:r>
    </w:p>
    <w:p>
      <w:pPr>
        <w:pStyle w:val="BodyText"/>
        <w:spacing w:lineRule="auto" w:line="360"/>
        <w:rPr>
          <w:rFonts w:ascii="Times New Roman" w:hAnsi="Times New Roman"/>
        </w:rPr>
      </w:pPr>
      <w:r>
        <w:rPr>
          <w:rFonts w:cs="Calibri" w:cstheme="minorHAnsi"/>
          <w:b/>
          <w:bCs/>
        </w:rPr>
        <w:t xml:space="preserve">w sprawie </w:t>
      </w:r>
      <w:r>
        <w:rPr>
          <w:rFonts w:cs="Calibri" w:cstheme="minorHAnsi"/>
          <w:b/>
        </w:rPr>
        <w:t>wyrażenia zgody na wydzierżawienie nieruchomości</w:t>
      </w:r>
    </w:p>
    <w:p>
      <w:pPr>
        <w:pStyle w:val="Default"/>
        <w:spacing w:lineRule="auto" w:line="360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BodyText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Calibri" w:cstheme="minorHAnsi"/>
        </w:rPr>
        <w:t>Na podstawie art. 18 ust. 2 pkt 9 lit. a ustawy z dnia 8 marca 1990 r. o samorządzie gminnym (</w:t>
      </w:r>
      <w:r>
        <w:rPr>
          <w:rFonts w:cs="Calibri" w:cstheme="minorHAnsi"/>
          <w:b w:val="false"/>
          <w:bCs w:val="false"/>
          <w:i w:val="false"/>
          <w:iCs w:val="false"/>
        </w:rPr>
        <w:t>tekst jedn.</w:t>
      </w:r>
      <w:r>
        <w:rPr>
          <w:rFonts w:cs="Calibri" w:cstheme="minorHAnsi"/>
        </w:rPr>
        <w:t>: Dz. U. z 2025 r. poz. 1153 z późn. zm.) oraz art. 11 ust. 2, art. 13 ust. 1, ustawy z dnia 21 sierpnia 1997 r. o gospodarce nieruchomościami (tekst jedn.: Dz. U. z 2026 r. poz. 399), Rada Miejska w Janowie Lubelskim uchwala, co następuje:</w:t>
      </w:r>
    </w:p>
    <w:p>
      <w:pPr>
        <w:pStyle w:val="Normal"/>
        <w:spacing w:lineRule="auto" w:line="360" w:before="360" w:after="0"/>
        <w:jc w:val="center"/>
        <w:rPr>
          <w:rFonts w:ascii="Times New Roman" w:hAnsi="Times New Roman"/>
        </w:rPr>
      </w:pPr>
      <w:r>
        <w:rPr>
          <w:rFonts w:cs="Calibri" w:cstheme="minorHAnsi"/>
        </w:rPr>
        <w:t>§ 1</w:t>
      </w:r>
    </w:p>
    <w:p>
      <w:pPr>
        <w:pStyle w:val="Normal"/>
        <w:jc w:val="both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p>
      <w:pPr>
        <w:pStyle w:val="Tekstpodstawowy21"/>
        <w:spacing w:lineRule="auto" w:line="360"/>
        <w:rPr>
          <w:rFonts w:ascii="Times New Roman" w:hAnsi="Times New Roman"/>
          <w:position w:val="0"/>
          <w:sz w:val="22"/>
          <w:vertAlign w:val="baseline"/>
        </w:rPr>
      </w:pPr>
      <w:r>
        <w:rPr>
          <w:rFonts w:cs="Calibri" w:cstheme="minorHAnsi"/>
        </w:rPr>
        <w:t xml:space="preserve">Wyraża się zgodę na wydzierżawienie na </w:t>
      </w:r>
      <w:r>
        <w:rPr>
          <w:rFonts w:cs="Calibri" w:cstheme="minorHAnsi"/>
          <w:color w:val="000000"/>
        </w:rPr>
        <w:t xml:space="preserve">czas oznaczony do 3 lat części </w:t>
      </w:r>
      <w:r>
        <w:rPr>
          <w:rFonts w:cs="Calibri" w:cstheme="minorHAnsi"/>
        </w:rPr>
        <w:t>nieruchomości gruntowej oznaczonej numerem działki 1444/2, położonej w obrębie ewidencyjnym Janów Lubelski Czwarty o powierzchni 2 m</w:t>
      </w:r>
      <w:r>
        <w:rPr>
          <w:rFonts w:cs="Calibri" w:cstheme="minorHAnsi"/>
          <w:vertAlign w:val="superscript"/>
        </w:rPr>
        <w:t>2</w:t>
      </w:r>
      <w:r>
        <w:rPr>
          <w:rFonts w:cs="Calibri" w:cstheme="minorHAnsi"/>
          <w:position w:val="0"/>
          <w:sz w:val="24"/>
          <w:vertAlign w:val="baseline"/>
        </w:rPr>
        <w:t>.</w:t>
      </w:r>
    </w:p>
    <w:p>
      <w:pPr>
        <w:pStyle w:val="Default"/>
        <w:spacing w:lineRule="auto" w:line="360"/>
        <w:jc w:val="both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Default"/>
        <w:spacing w:lineRule="auto" w:line="360" w:before="0" w:after="120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§ 2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Calibri" w:cstheme="minorHAnsi"/>
        </w:rPr>
        <w:t>Wykonanie uchwały powierza się Burmistrzowi Janowa Lubelskiego.</w:t>
      </w:r>
    </w:p>
    <w:p>
      <w:pPr>
        <w:pStyle w:val="Normal"/>
        <w:spacing w:lineRule="auto" w:line="360" w:before="120" w:after="120"/>
        <w:jc w:val="center"/>
        <w:rPr>
          <w:rFonts w:ascii="Times New Roman" w:hAnsi="Times New Roman"/>
        </w:rPr>
      </w:pPr>
      <w:r>
        <w:rPr>
          <w:rFonts w:cs="Calibri" w:cstheme="minorHAnsi"/>
        </w:rPr>
        <w:t>§ 3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Calibri" w:cstheme="minorHAnsi"/>
        </w:rPr>
        <w:t>Uchwała wchodzi w życie z dniem podjęcia.</w:t>
      </w:r>
    </w:p>
    <w:p>
      <w:pPr>
        <w:pStyle w:val="Normal"/>
        <w:spacing w:lineRule="auto" w:line="360"/>
        <w:jc w:val="both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jc w:val="both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ind w:left="3402"/>
        <w:jc w:val="center"/>
        <w:rPr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Przewodnicząca Rady Miejskiej</w:t>
      </w:r>
    </w:p>
    <w:p>
      <w:pPr>
        <w:pStyle w:val="Normal"/>
        <w:spacing w:lineRule="auto" w:line="360"/>
        <w:ind w:left="3402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ind w:left="3402"/>
        <w:jc w:val="center"/>
        <w:rPr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Bożena Czajkowska</w:t>
      </w:r>
    </w:p>
    <w:p>
      <w:pPr>
        <w:pStyle w:val="Normal"/>
        <w:spacing w:lineRule="auto" w:line="360"/>
        <w:ind w:firstLine="708" w:left="5664"/>
        <w:jc w:val="center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0" w:after="200"/>
        <w:rPr>
          <w:rFonts w:ascii="Times New Roman" w:hAnsi="Times New Roman" w:cs="Calibri" w:cstheme="minorHAnsi"/>
          <w:b/>
        </w:rPr>
      </w:pPr>
      <w:r>
        <w:rPr>
          <w:rFonts w:cs="Calibri" w:cstheme="minorHAnsi"/>
          <w:b/>
        </w:rPr>
      </w:r>
      <w:r>
        <w:br w:type="page"/>
      </w:r>
    </w:p>
    <w:p>
      <w:pPr>
        <w:pStyle w:val="Normal"/>
        <w:keepNext w:val="true"/>
        <w:spacing w:lineRule="auto" w:line="360" w:before="0" w:after="360"/>
        <w:jc w:val="center"/>
        <w:rPr>
          <w:rFonts w:ascii="Times New Roman" w:hAnsi="Times New Roman"/>
        </w:rPr>
      </w:pPr>
      <w:r>
        <w:rPr>
          <w:rFonts w:cs="Calibri" w:cstheme="minorHAnsi"/>
          <w:b/>
        </w:rPr>
        <w:t>Uzasadnienie</w:t>
      </w:r>
    </w:p>
    <w:p>
      <w:pPr>
        <w:pStyle w:val="Tekstpodstawowy21"/>
        <w:spacing w:lineRule="auto" w:line="360"/>
        <w:rPr>
          <w:rFonts w:ascii="Times New Roman" w:hAnsi="Times New Roman"/>
        </w:rPr>
      </w:pPr>
      <w:r>
        <w:rPr>
          <w:rFonts w:cs="Calibri" w:cstheme="minorHAnsi"/>
        </w:rPr>
        <w:tab/>
        <w:t>Gmina Janów Lubelski jest właścicielem nieruchomości położonej w obrębie ewidencyjnym Janów Lubelski Czwarty oznaczonej jako działka numer 1444/2.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Calibri" w:cstheme="minorHAnsi"/>
        </w:rPr>
        <w:tab/>
        <w:t>Dotychczasowy dzierżawca złożył wniosek o wyrażenie zgody na przedłużenie umowy dzierżawy części przedmiotowej nieruchomości gruntowej o powierzchni 2 m</w:t>
      </w:r>
      <w:r>
        <w:rPr>
          <w:rFonts w:cs="Calibri" w:cstheme="minorHAnsi"/>
          <w:vertAlign w:val="superscript"/>
        </w:rPr>
        <w:t>2</w:t>
      </w:r>
      <w:r>
        <w:rPr>
          <w:rFonts w:cs="Calibri" w:cstheme="minorHAnsi"/>
        </w:rPr>
        <w:t xml:space="preserve"> z przeznaczeniem jej na lokalizację kwiatomatu na czas oznaczony do 3 lat.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Calibri" w:cstheme="minorHAnsi"/>
        </w:rPr>
        <w:t>W przypadku, gdy po umowie zawartej na czas oznaczony strony zawierają kolejne umowy, których przedmiotem jest ta sama nieruchomość,  stosownie do art. 18 ust. 2 pkt. 9 lit. a ustawy o samorządzie gminnym zawarcie kolejnej umowy dzierżawy może nastąpić wyłącznie za zgodą Rady Miejskiej.</w:t>
      </w:r>
    </w:p>
    <w:p>
      <w:pPr>
        <w:pStyle w:val="Normal"/>
        <w:spacing w:lineRule="auto" w:line="360"/>
        <w:jc w:val="center"/>
        <w:rPr>
          <w:rFonts w:ascii="Times New Roman" w:hAnsi="Times New Roman"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b5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711b59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TekstpodstawowyZnak" w:customStyle="1">
    <w:name w:val="Tekst podstawowy Znak"/>
    <w:basedOn w:val="DefaultParagraphFont"/>
    <w:qFormat/>
    <w:rsid w:val="00711b5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84541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uiPriority w:val="99"/>
    <w:semiHidden/>
    <w:unhideWhenUsed/>
    <w:qFormat/>
    <w:rsid w:val="00845417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711b59"/>
    <w:pPr>
      <w:jc w:val="center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11b5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Title">
    <w:name w:val="Title"/>
    <w:basedOn w:val="Normal"/>
    <w:link w:val="TytuZnak"/>
    <w:qFormat/>
    <w:rsid w:val="00711b59"/>
    <w:pPr>
      <w:jc w:val="center"/>
    </w:pPr>
    <w:rPr>
      <w:b/>
      <w:bCs/>
      <w:sz w:val="28"/>
    </w:rPr>
  </w:style>
  <w:style w:type="paragraph" w:styleId="Tekstpodstawowy21" w:customStyle="1">
    <w:name w:val="Tekst podstawowy 21"/>
    <w:basedOn w:val="Normal"/>
    <w:qFormat/>
    <w:rsid w:val="00133f22"/>
    <w:pPr>
      <w:suppressAutoHyphens w:val="true"/>
      <w:jc w:val="both"/>
    </w:pPr>
    <w:rPr>
      <w:lang w:eastAsia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845417"/>
    <w:pPr/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Application>LibreOffice/26.2.1.2$Windows_X86_64 LibreOffice_project/620$Build-2</Application>
  <AppVersion>15.0000</AppVersion>
  <Pages>2</Pages>
  <Words>239</Words>
  <Characters>1290</Characters>
  <CharactersWithSpaces>1516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2022-06-01T10:39:00Z</dcterms:created>
  <dc:creator>Waldemar Futa</dc:creator>
  <dc:description/>
  <dc:language>pl-PL</dc:language>
  <cp:lastModifiedBy/>
  <cp:lastPrinted>2023-04-11T06:21:00Z</cp:lastPrinted>
  <dcterms:modified xsi:type="dcterms:W3CDTF">2026-04-17T11:05:23Z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