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64B88" w14:textId="77777777" w:rsidR="00BE4E3F" w:rsidRPr="001464B4" w:rsidRDefault="00BE4E3F" w:rsidP="00BE4E3F">
      <w:pPr>
        <w:widowControl/>
        <w:spacing w:line="360" w:lineRule="auto"/>
        <w:jc w:val="right"/>
        <w:rPr>
          <w:i/>
        </w:rPr>
      </w:pPr>
      <w:r w:rsidRPr="001464B4">
        <w:rPr>
          <w:rStyle w:val="Teksttreci"/>
          <w:rFonts w:eastAsiaTheme="majorEastAsia"/>
          <w:bCs/>
          <w:i/>
        </w:rPr>
        <w:t>PROJEKT</w:t>
      </w:r>
    </w:p>
    <w:p w14:paraId="1CEC4ADB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UCHWAŁA NR .......</w:t>
      </w:r>
    </w:p>
    <w:p w14:paraId="3000765C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RADY MIEJSKIEJ W JANOWIE LUBELSKIM</w:t>
      </w:r>
    </w:p>
    <w:p w14:paraId="1CC96B7F" w14:textId="4A2889EE" w:rsidR="00BE4E3F" w:rsidRPr="001464B4" w:rsidRDefault="00D3372E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z  dnia </w:t>
      </w:r>
      <w:r w:rsidR="00BE4E3F">
        <w:rPr>
          <w:b/>
          <w:bCs/>
          <w:color w:val="000000"/>
        </w:rPr>
        <w:t xml:space="preserve"> ...........2026</w:t>
      </w:r>
      <w:r w:rsidR="00BE4E3F" w:rsidRPr="001464B4">
        <w:rPr>
          <w:b/>
          <w:bCs/>
          <w:color w:val="000000"/>
        </w:rPr>
        <w:t xml:space="preserve"> </w:t>
      </w:r>
      <w:r w:rsidR="00BE4E3F">
        <w:rPr>
          <w:b/>
          <w:bCs/>
          <w:color w:val="000000"/>
        </w:rPr>
        <w:t>r.</w:t>
      </w:r>
    </w:p>
    <w:p w14:paraId="762DAE94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14:paraId="518F583E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w sprawie określenia wykazu kąpielisk na terenie Gminy Janów Lubelski na rok 20</w:t>
      </w:r>
      <w:r>
        <w:rPr>
          <w:b/>
          <w:bCs/>
          <w:color w:val="000000"/>
        </w:rPr>
        <w:t>26</w:t>
      </w:r>
    </w:p>
    <w:p w14:paraId="0339171F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14:paraId="4038B683" w14:textId="13B0FC09" w:rsidR="00BE4E3F" w:rsidRPr="00254762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</w:pPr>
      <w:r w:rsidRPr="00254762">
        <w:t xml:space="preserve">Na podstawie </w:t>
      </w:r>
      <w:bookmarkStart w:id="0" w:name="_Hlk101407155"/>
      <w:r w:rsidRPr="00254762">
        <w:t>art. 18 ust. 2 pkt 15 ustawy z dnia 8 marca 1990 r. o samorządzie gminnym</w:t>
      </w:r>
      <w:r w:rsidR="005C641C">
        <w:br/>
      </w:r>
      <w:r w:rsidRPr="00254762">
        <w:t>( Dz. U. z 202</w:t>
      </w:r>
      <w:r w:rsidR="006E6EB6">
        <w:t>5</w:t>
      </w:r>
      <w:r w:rsidRPr="00254762">
        <w:t xml:space="preserve"> r. poz. </w:t>
      </w:r>
      <w:r w:rsidR="006E6EB6">
        <w:t>1153</w:t>
      </w:r>
      <w:r w:rsidRPr="00254762">
        <w:t>, z</w:t>
      </w:r>
      <w:r w:rsidR="00013AC8">
        <w:t>e zm.</w:t>
      </w:r>
      <w:r w:rsidRPr="00254762">
        <w:t xml:space="preserve">), </w:t>
      </w:r>
      <w:bookmarkEnd w:id="0"/>
      <w:r w:rsidRPr="00254762">
        <w:t>art. 37 ust. 2 ustawy z dnia 20 lipca 2017 r.  - Prawo wodne ( Dz. U. z 202</w:t>
      </w:r>
      <w:r w:rsidR="006E6EB6">
        <w:t>5</w:t>
      </w:r>
      <w:r w:rsidRPr="00254762">
        <w:t xml:space="preserve"> r., poz. </w:t>
      </w:r>
      <w:r w:rsidR="006E6EB6">
        <w:t>960</w:t>
      </w:r>
      <w:r w:rsidRPr="00254762">
        <w:t>, z</w:t>
      </w:r>
      <w:r w:rsidR="00013AC8">
        <w:t xml:space="preserve">e </w:t>
      </w:r>
      <w:r w:rsidRPr="00254762">
        <w:t>zm.), Rada Miejska w Janowie Lubelskim uchwala, co następuje:</w:t>
      </w:r>
    </w:p>
    <w:p w14:paraId="5ABE868C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5A3C9A39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</w:t>
      </w:r>
      <w:r w:rsidRPr="001464B4">
        <w:rPr>
          <w:b/>
          <w:bCs/>
          <w:color w:val="000000"/>
        </w:rPr>
        <w:t>1</w:t>
      </w:r>
    </w:p>
    <w:p w14:paraId="61F57617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1.</w:t>
      </w:r>
      <w:r>
        <w:rPr>
          <w:color w:val="000000"/>
        </w:rPr>
        <w:t xml:space="preserve"> </w:t>
      </w:r>
      <w:r w:rsidRPr="001464B4">
        <w:rPr>
          <w:color w:val="000000"/>
        </w:rPr>
        <w:t>Określa się wykaz kąpielisk na terenie Gminy Janów Lubelski na rok 20</w:t>
      </w:r>
      <w:r>
        <w:rPr>
          <w:color w:val="000000"/>
        </w:rPr>
        <w:t>26</w:t>
      </w:r>
      <w:r w:rsidRPr="001464B4">
        <w:rPr>
          <w:color w:val="000000"/>
        </w:rPr>
        <w:t>, obejmujący kąpielisko Nr 1 Z</w:t>
      </w:r>
      <w:r>
        <w:rPr>
          <w:color w:val="000000"/>
        </w:rPr>
        <w:t xml:space="preserve">oom </w:t>
      </w:r>
      <w:r w:rsidRPr="001464B4">
        <w:rPr>
          <w:color w:val="000000"/>
        </w:rPr>
        <w:t>N</w:t>
      </w:r>
      <w:r>
        <w:rPr>
          <w:color w:val="000000"/>
        </w:rPr>
        <w:t xml:space="preserve">atury </w:t>
      </w:r>
      <w:r w:rsidRPr="001464B4">
        <w:rPr>
          <w:color w:val="000000"/>
        </w:rPr>
        <w:t xml:space="preserve">o długości linii brzegowej 50 m. </w:t>
      </w:r>
    </w:p>
    <w:p w14:paraId="20C03416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2. Or</w:t>
      </w:r>
      <w:r>
        <w:rPr>
          <w:color w:val="000000"/>
        </w:rPr>
        <w:t>ganizatorem kąpieliska jest Zoom Natury s</w:t>
      </w:r>
      <w:r w:rsidRPr="001464B4">
        <w:rPr>
          <w:color w:val="000000"/>
        </w:rPr>
        <w:t>p. z o.o.</w:t>
      </w:r>
      <w:r>
        <w:rPr>
          <w:color w:val="000000"/>
        </w:rPr>
        <w:t xml:space="preserve"> w Janowie Lubelskim.</w:t>
      </w:r>
    </w:p>
    <w:p w14:paraId="089B00C5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3. Szczegółowe granice kąpieliska, o którym mowa w ust. 1 określa załącznik graficzny do niniejszej uchwały.</w:t>
      </w:r>
    </w:p>
    <w:p w14:paraId="3D7931B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14:paraId="6D747957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2</w:t>
      </w:r>
    </w:p>
    <w:p w14:paraId="285FEC3A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Wykonanie uchwały powierza się Burmistrzowi Janowa Lubelskiego.</w:t>
      </w:r>
    </w:p>
    <w:p w14:paraId="02F63D06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14:paraId="3B8FBB6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3</w:t>
      </w:r>
    </w:p>
    <w:p w14:paraId="1414A541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sz w:val="24"/>
          <w:szCs w:val="24"/>
        </w:rPr>
      </w:pPr>
      <w:r w:rsidRPr="00216C7B">
        <w:rPr>
          <w:sz w:val="24"/>
          <w:szCs w:val="24"/>
        </w:rPr>
        <w:t>Uchwała wchodzi w życie po upływie 14 dni od dnia ogłoszenia w Dzienniku Urzędowym Województwa Lubelskiego.</w:t>
      </w:r>
    </w:p>
    <w:p w14:paraId="77146263" w14:textId="77777777" w:rsidR="00BE4E3F" w:rsidRPr="001464B4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i/>
          <w:iCs/>
          <w:color w:val="000000"/>
        </w:rPr>
      </w:pPr>
    </w:p>
    <w:p w14:paraId="640F5D82" w14:textId="77777777" w:rsidR="00BE4E3F" w:rsidRPr="001464B4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i/>
          <w:iCs/>
          <w:color w:val="000000"/>
        </w:rPr>
      </w:pPr>
    </w:p>
    <w:p w14:paraId="3C8333A5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left="3600" w:right="-11" w:firstLine="720"/>
        <w:jc w:val="left"/>
        <w:rPr>
          <w:color w:val="000000"/>
          <w:sz w:val="24"/>
          <w:szCs w:val="24"/>
        </w:rPr>
      </w:pPr>
      <w:r w:rsidRPr="00216C7B">
        <w:rPr>
          <w:iCs/>
          <w:color w:val="000000"/>
          <w:sz w:val="24"/>
          <w:szCs w:val="24"/>
        </w:rPr>
        <w:t>Przewodnicząca Rady Miejskiej</w:t>
      </w:r>
    </w:p>
    <w:p w14:paraId="10611E9B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  <w:rPr>
          <w:sz w:val="24"/>
          <w:szCs w:val="24"/>
        </w:rPr>
      </w:pPr>
    </w:p>
    <w:p w14:paraId="78DFD5BB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  <w:rPr>
          <w:sz w:val="24"/>
          <w:szCs w:val="24"/>
        </w:rPr>
      </w:pPr>
      <w:r w:rsidRPr="00216C7B">
        <w:rPr>
          <w:sz w:val="24"/>
          <w:szCs w:val="24"/>
        </w:rPr>
        <w:t xml:space="preserve">                                           </w:t>
      </w:r>
    </w:p>
    <w:p w14:paraId="3E175454" w14:textId="77777777" w:rsidR="00BE4E3F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</w:pPr>
    </w:p>
    <w:p w14:paraId="200AFBDA" w14:textId="77777777" w:rsidR="00BE4E3F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</w:pPr>
    </w:p>
    <w:p w14:paraId="606C8BCC" w14:textId="77777777" w:rsidR="00BE4E3F" w:rsidRPr="00836EF5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  <w:rPr>
          <w:i/>
          <w:color w:val="7030A0"/>
        </w:rPr>
        <w:sectPr w:rsidR="00BE4E3F" w:rsidRPr="00836EF5" w:rsidSect="00BE4E3F">
          <w:type w:val="continuous"/>
          <w:pgSz w:w="11907" w:h="16840" w:code="9"/>
          <w:pgMar w:top="1247" w:right="1275" w:bottom="1247" w:left="1650" w:header="816" w:footer="816" w:gutter="0"/>
          <w:cols w:space="720"/>
          <w:noEndnote/>
          <w:docGrid w:linePitch="360"/>
        </w:sectPr>
      </w:pPr>
    </w:p>
    <w:p w14:paraId="3F3BF464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216C7B">
        <w:rPr>
          <w:rStyle w:val="Teksttreci"/>
          <w:b/>
          <w:bCs/>
          <w:color w:val="000000"/>
          <w:sz w:val="24"/>
          <w:szCs w:val="24"/>
        </w:rPr>
        <w:lastRenderedPageBreak/>
        <w:t>Uzasadnienie</w:t>
      </w:r>
    </w:p>
    <w:p w14:paraId="7A1B6DA7" w14:textId="58AB0C63" w:rsidR="00BE4E3F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do uchwały Nr ...</w:t>
      </w:r>
      <w:r>
        <w:rPr>
          <w:color w:val="000000"/>
        </w:rPr>
        <w:t>..............</w:t>
      </w:r>
      <w:r w:rsidRPr="001464B4">
        <w:rPr>
          <w:color w:val="000000"/>
        </w:rPr>
        <w:t>. Rady Miejskiej w Janow</w:t>
      </w:r>
      <w:r>
        <w:rPr>
          <w:color w:val="000000"/>
        </w:rPr>
        <w:t>ie Lubelskim z dnia ....... 2026</w:t>
      </w:r>
      <w:r w:rsidRPr="001464B4">
        <w:rPr>
          <w:color w:val="000000"/>
        </w:rPr>
        <w:t xml:space="preserve"> roku w sprawie określenia wykazu kąpielisk na terenie Gminy Janów Lubelski</w:t>
      </w:r>
      <w:r>
        <w:rPr>
          <w:color w:val="000000"/>
        </w:rPr>
        <w:t xml:space="preserve"> na rok 2026</w:t>
      </w:r>
      <w:r w:rsidRPr="001464B4">
        <w:rPr>
          <w:color w:val="000000"/>
        </w:rPr>
        <w:t>.</w:t>
      </w:r>
    </w:p>
    <w:p w14:paraId="094A8AE5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0BBF23F9" w14:textId="59BE9DCC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Zgodnie z art. 37 ust.</w:t>
      </w:r>
      <w:r>
        <w:rPr>
          <w:color w:val="000000"/>
        </w:rPr>
        <w:t xml:space="preserve"> </w:t>
      </w:r>
      <w:r w:rsidRPr="001464B4">
        <w:rPr>
          <w:color w:val="000000"/>
        </w:rPr>
        <w:t xml:space="preserve">2 ustawy z dnia 20 lipca 2017 roku </w:t>
      </w:r>
      <w:r>
        <w:rPr>
          <w:color w:val="000000"/>
        </w:rPr>
        <w:t>- Prawo w</w:t>
      </w:r>
      <w:r w:rsidRPr="001464B4">
        <w:rPr>
          <w:color w:val="000000"/>
        </w:rPr>
        <w:t>odne</w:t>
      </w:r>
      <w:r>
        <w:rPr>
          <w:color w:val="000000"/>
        </w:rPr>
        <w:t>, zwane</w:t>
      </w:r>
      <w:r w:rsidR="00013AC8">
        <w:rPr>
          <w:color w:val="000000"/>
        </w:rPr>
        <w:t>j</w:t>
      </w:r>
      <w:r>
        <w:rPr>
          <w:color w:val="000000"/>
        </w:rPr>
        <w:t xml:space="preserve"> dalej ustawą,</w:t>
      </w:r>
      <w:r w:rsidRPr="001464B4">
        <w:rPr>
          <w:color w:val="000000"/>
        </w:rPr>
        <w:t xml:space="preserve"> rada gminy określa w drodze uchwały będącej aktem prawa miejscowego, corocznie do dnia 20 maja  wykaz kąpielisk na terenie gminy</w:t>
      </w:r>
      <w:r>
        <w:rPr>
          <w:color w:val="000000"/>
        </w:rPr>
        <w:t>.</w:t>
      </w:r>
    </w:p>
    <w:p w14:paraId="3ED3C47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Przez kąpielisko rozumie się wyznaczony przez radę gminy wydzielony</w:t>
      </w:r>
      <w:r>
        <w:rPr>
          <w:color w:val="000000"/>
        </w:rPr>
        <w:t xml:space="preserve"> </w:t>
      </w:r>
      <w:r w:rsidRPr="001464B4">
        <w:rPr>
          <w:color w:val="000000"/>
        </w:rPr>
        <w:t>i oznakowany fragment wód powierzchniowych, wykorzystywany przez dużą liczbę osób kąpiących się, pod warunkiem że w stosunku do tego kąpieliska ni</w:t>
      </w:r>
      <w:r>
        <w:rPr>
          <w:color w:val="000000"/>
        </w:rPr>
        <w:t>e wydano stałego zakazu kąpieli; k</w:t>
      </w:r>
      <w:r w:rsidRPr="001464B4">
        <w:rPr>
          <w:color w:val="000000"/>
        </w:rPr>
        <w:t>ąpieliskiem nie jest: pływalnia, basen pływacki lub uzdrowiskowy, zamknięty zbiornik wodny podlegający oczyszczaniu lub wykorzystywaniu w celach terapeutycznych, sztuczny, zamknięty zbiornik wodny, oddzielony od wód powierzchniowych i wód podziemnych - art. 16 pkt</w:t>
      </w:r>
      <w:r>
        <w:rPr>
          <w:color w:val="000000"/>
        </w:rPr>
        <w:t xml:space="preserve"> 22 </w:t>
      </w:r>
      <w:r w:rsidRPr="001464B4">
        <w:rPr>
          <w:color w:val="000000"/>
        </w:rPr>
        <w:t>ustawy.</w:t>
      </w:r>
    </w:p>
    <w:p w14:paraId="5D244412" w14:textId="49A624F1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Na podstawie art.</w:t>
      </w:r>
      <w:r>
        <w:rPr>
          <w:color w:val="000000"/>
        </w:rPr>
        <w:t xml:space="preserve"> </w:t>
      </w:r>
      <w:r w:rsidRPr="001464B4">
        <w:rPr>
          <w:color w:val="000000"/>
        </w:rPr>
        <w:t>37 ust.</w:t>
      </w:r>
      <w:r>
        <w:rPr>
          <w:color w:val="000000"/>
        </w:rPr>
        <w:t xml:space="preserve"> </w:t>
      </w:r>
      <w:r w:rsidRPr="001464B4">
        <w:rPr>
          <w:color w:val="000000"/>
        </w:rPr>
        <w:t>3</w:t>
      </w:r>
      <w:r>
        <w:rPr>
          <w:color w:val="000000"/>
        </w:rPr>
        <w:t xml:space="preserve"> u</w:t>
      </w:r>
      <w:r w:rsidRPr="001464B4">
        <w:rPr>
          <w:color w:val="000000"/>
        </w:rPr>
        <w:t xml:space="preserve">stawy, </w:t>
      </w:r>
      <w:r>
        <w:rPr>
          <w:color w:val="000000"/>
        </w:rPr>
        <w:t>Zoom Natury s</w:t>
      </w:r>
      <w:r w:rsidRPr="001464B4">
        <w:rPr>
          <w:color w:val="000000"/>
        </w:rPr>
        <w:t xml:space="preserve">p. z o.o. </w:t>
      </w:r>
      <w:r>
        <w:rPr>
          <w:color w:val="000000"/>
        </w:rPr>
        <w:t>przekazała</w:t>
      </w:r>
      <w:r w:rsidRPr="001464B4">
        <w:rPr>
          <w:color w:val="000000"/>
        </w:rPr>
        <w:t xml:space="preserve"> Burmistrzowi Janowa Lubelskiego </w:t>
      </w:r>
      <w:r w:rsidRPr="00FE3521">
        <w:t>wniosek o umieszczenie w wykazie kąpielisk</w:t>
      </w:r>
      <w:r>
        <w:rPr>
          <w:color w:val="000000"/>
        </w:rPr>
        <w:t>, kąpieliska o nazwie „Kąpielisko  nr 1 Zoom Natury”.</w:t>
      </w:r>
      <w:r w:rsidRPr="001464B4">
        <w:rPr>
          <w:color w:val="000000"/>
        </w:rPr>
        <w:t xml:space="preserve"> Wni</w:t>
      </w:r>
      <w:r>
        <w:rPr>
          <w:color w:val="000000"/>
        </w:rPr>
        <w:t>osek został złożony w terminie.</w:t>
      </w:r>
      <w:r w:rsidRPr="001464B4">
        <w:rPr>
          <w:color w:val="000000"/>
        </w:rPr>
        <w:t xml:space="preserve"> </w:t>
      </w:r>
      <w:r>
        <w:rPr>
          <w:color w:val="000000"/>
        </w:rPr>
        <w:t>P</w:t>
      </w:r>
      <w:r w:rsidRPr="001464B4">
        <w:rPr>
          <w:color w:val="000000"/>
        </w:rPr>
        <w:t xml:space="preserve">o przeprowadzeniu jego analizy stwierdzono, </w:t>
      </w:r>
      <w:r>
        <w:rPr>
          <w:color w:val="000000"/>
        </w:rPr>
        <w:t>że wniosek spełnia wymagania określone w ustawie.</w:t>
      </w:r>
    </w:p>
    <w:p w14:paraId="53544DA4" w14:textId="7489A7CB" w:rsidR="00BE4E3F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</w:rPr>
      </w:pPr>
      <w:r w:rsidRPr="001464B4">
        <w:rPr>
          <w:color w:val="000000"/>
        </w:rPr>
        <w:t xml:space="preserve">Projekt uchwały, </w:t>
      </w:r>
      <w:r>
        <w:rPr>
          <w:color w:val="000000"/>
        </w:rPr>
        <w:t xml:space="preserve">zgodnie z art. 37 ust. 10 ustawy, został podany do publicznej wiadomości oraz na podstawie art. 37 ust. 12 ustawy, został przez Burmistrza </w:t>
      </w:r>
      <w:r w:rsidR="002E1F41">
        <w:rPr>
          <w:color w:val="000000"/>
        </w:rPr>
        <w:t xml:space="preserve"> Janowa Lubelskiego </w:t>
      </w:r>
      <w:r>
        <w:rPr>
          <w:color w:val="000000"/>
        </w:rPr>
        <w:t>przekazany wraz z wnioskami i</w:t>
      </w:r>
      <w:r w:rsidR="002E1F41">
        <w:rPr>
          <w:color w:val="000000"/>
        </w:rPr>
        <w:t xml:space="preserve"> </w:t>
      </w:r>
      <w:r>
        <w:rPr>
          <w:color w:val="000000"/>
        </w:rPr>
        <w:t xml:space="preserve"> dokumentami</w:t>
      </w:r>
      <w:r w:rsidRPr="001464B4">
        <w:rPr>
          <w:color w:val="000000"/>
        </w:rPr>
        <w:t xml:space="preserve"> do </w:t>
      </w:r>
      <w:r w:rsidRPr="00254762">
        <w:t xml:space="preserve">zaopiniowania </w:t>
      </w:r>
      <w:r>
        <w:t xml:space="preserve">Państwowemu Gospodarstwu Wodnemu </w:t>
      </w:r>
      <w:r w:rsidRPr="00254762">
        <w:t>Wod</w:t>
      </w:r>
      <w:r w:rsidR="002E1F41">
        <w:t>y</w:t>
      </w:r>
      <w:r w:rsidRPr="00254762">
        <w:t xml:space="preserve"> Polski</w:t>
      </w:r>
      <w:r w:rsidR="002E1F41">
        <w:t>e</w:t>
      </w:r>
      <w:r>
        <w:t>,</w:t>
      </w:r>
      <w:r w:rsidRPr="00254762">
        <w:t xml:space="preserve"> </w:t>
      </w:r>
      <w:r w:rsidR="002E1F41">
        <w:t xml:space="preserve"> Głównemu Inspektoratowi Ochrony Środowiska Regionalny Wydział Monitoringu Środowiska w Lublinie </w:t>
      </w:r>
      <w:r w:rsidRPr="00254762">
        <w:t>i Państwowemu Powiatowemu  Inspektorowi Sanitarnemu w Janowie Lubelskim. Projekt</w:t>
      </w:r>
      <w:r>
        <w:rPr>
          <w:color w:val="000000"/>
        </w:rPr>
        <w:t xml:space="preserve"> uchwały </w:t>
      </w:r>
      <w:r w:rsidRPr="008637B6">
        <w:rPr>
          <w:bCs/>
          <w:color w:val="000000"/>
        </w:rPr>
        <w:t>w sprawie określenia wykazu kąpielisk na terenie Gminy Janów Lubelski na rok 202</w:t>
      </w:r>
      <w:r>
        <w:rPr>
          <w:bCs/>
          <w:color w:val="000000"/>
        </w:rPr>
        <w:t>6 został zaopiniowany</w:t>
      </w:r>
      <w:r w:rsidR="002E1F41">
        <w:rPr>
          <w:bCs/>
          <w:color w:val="000000"/>
        </w:rPr>
        <w:t xml:space="preserve"> przez Państwowego Powiatowego Inspektora Sanitarnego w Janowie Lubelskim oraz  </w:t>
      </w:r>
      <w:r w:rsidR="00013AC8">
        <w:rPr>
          <w:bCs/>
          <w:color w:val="000000"/>
        </w:rPr>
        <w:t>GIOŚ -</w:t>
      </w:r>
      <w:r w:rsidR="002E1F41">
        <w:rPr>
          <w:bCs/>
          <w:color w:val="000000"/>
        </w:rPr>
        <w:t xml:space="preserve">Regionalny Wydział Monitoringu Środowiska w terminie 14 dni od dnia przekazania projektu uchwały. W przypadku Państwowego Gospodarstwa Wodnego Wody Polskie </w:t>
      </w:r>
      <w:r w:rsidR="00CB3E10">
        <w:rPr>
          <w:bCs/>
          <w:color w:val="000000"/>
        </w:rPr>
        <w:t xml:space="preserve">na podstawie </w:t>
      </w:r>
      <w:r w:rsidR="002E1F41">
        <w:rPr>
          <w:bCs/>
          <w:color w:val="000000"/>
        </w:rPr>
        <w:t xml:space="preserve"> art. 37 ust. 2 </w:t>
      </w:r>
      <w:proofErr w:type="spellStart"/>
      <w:r w:rsidR="00CB3E10">
        <w:rPr>
          <w:bCs/>
          <w:color w:val="000000"/>
        </w:rPr>
        <w:t>zd</w:t>
      </w:r>
      <w:proofErr w:type="spellEnd"/>
      <w:r w:rsidR="00CB3E10">
        <w:rPr>
          <w:bCs/>
          <w:color w:val="000000"/>
        </w:rPr>
        <w:t xml:space="preserve">. 3 </w:t>
      </w:r>
      <w:r w:rsidR="00CB3E10" w:rsidRPr="00CB3E10">
        <w:rPr>
          <w:bCs/>
          <w:color w:val="000000"/>
        </w:rPr>
        <w:t xml:space="preserve"> </w:t>
      </w:r>
      <w:r w:rsidR="00013AC8">
        <w:rPr>
          <w:bCs/>
          <w:color w:val="000000"/>
        </w:rPr>
        <w:t xml:space="preserve">w związku z upływem terminu 14 dni od dnia przekazania uchwały, brak opinii </w:t>
      </w:r>
      <w:r w:rsidR="00CB3E10" w:rsidRPr="00CB3E10">
        <w:rPr>
          <w:bCs/>
          <w:color w:val="000000"/>
        </w:rPr>
        <w:t>uznaje się za wyrażenie opinii pozytywnej.</w:t>
      </w:r>
    </w:p>
    <w:p w14:paraId="122B59EC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49E8D620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26F33C7B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05579729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40194E25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5E9D7D52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026B5704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756DD70A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491EA2AE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24C2E6FE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6069A408" w14:textId="762F2E43" w:rsidR="007A5F51" w:rsidRPr="007434DD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FF0000"/>
        </w:rPr>
      </w:pPr>
      <w:r>
        <w:rPr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BCFF" wp14:editId="28F9C0FD">
                <wp:simplePos x="0" y="0"/>
                <wp:positionH relativeFrom="column">
                  <wp:posOffset>5375261</wp:posOffset>
                </wp:positionH>
                <wp:positionV relativeFrom="paragraph">
                  <wp:posOffset>-646570</wp:posOffset>
                </wp:positionV>
                <wp:extent cx="808355" cy="3334385"/>
                <wp:effectExtent l="0" t="3175" r="3175" b="0"/>
                <wp:wrapNone/>
                <wp:docPr id="13437099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333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2E02A" w14:textId="77777777" w:rsidR="007A5F51" w:rsidRDefault="007A5F51" w:rsidP="007A5F51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Załącznik do Uchwały nr …./…./2026 z dnia …..2026</w:t>
                            </w:r>
                            <w:r w:rsidRPr="00BE716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br/>
                            </w:r>
                            <w:r w:rsidRPr="00BE7161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w sprawie określenia wykazu kąpielisk na terenie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7EA9CF" w14:textId="77777777" w:rsidR="007A5F51" w:rsidRPr="00BE7161" w:rsidRDefault="007A5F51" w:rsidP="007A5F5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</w:rPr>
                              <w:t>Gminy Janów Lubelski na rok 2026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1BC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23.25pt;margin-top:-50.9pt;width:63.65pt;height:2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" stroked="f">
                <v:textbox style="layout-flow:vertical">
                  <w:txbxContent>
                    <w:p w14:paraId="76A2E02A" w14:textId="77777777" w:rsidR="007A5F51" w:rsidRDefault="007A5F51" w:rsidP="007A5F51">
                      <w:pP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Załącznik do Uchwały nr …./…./2026 z dnia …..2026</w:t>
                      </w:r>
                      <w:r w:rsidRPr="00BE716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r.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br/>
                      </w:r>
                      <w:r w:rsidRPr="00BE7161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w sprawie określenia wykazu kąpielisk na terenie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7EA9CF" w14:textId="77777777" w:rsidR="007A5F51" w:rsidRPr="00BE7161" w:rsidRDefault="007A5F51" w:rsidP="007A5F5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</w:rPr>
                        <w:t>Gminy Janów Lubelski na rok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7AB295D5" w14:textId="7C3AC89D" w:rsidR="005253C7" w:rsidRDefault="007A5F51">
      <w:r>
        <w:rPr>
          <w:noProof/>
          <w:color w:val="FF000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0757AB7" wp14:editId="172B7679">
            <wp:simplePos x="0" y="0"/>
            <wp:positionH relativeFrom="column">
              <wp:posOffset>-383310</wp:posOffset>
            </wp:positionH>
            <wp:positionV relativeFrom="paragraph">
              <wp:posOffset>283413</wp:posOffset>
            </wp:positionV>
            <wp:extent cx="5759450" cy="8048625"/>
            <wp:effectExtent l="0" t="0" r="0" b="9525"/>
            <wp:wrapNone/>
            <wp:docPr id="1228280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3C7" w:rsidSect="00BE4E3F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3F"/>
    <w:rsid w:val="00013AC8"/>
    <w:rsid w:val="002E1F41"/>
    <w:rsid w:val="005253C7"/>
    <w:rsid w:val="005C641C"/>
    <w:rsid w:val="006C5E66"/>
    <w:rsid w:val="006E6EB6"/>
    <w:rsid w:val="0074550D"/>
    <w:rsid w:val="007609E7"/>
    <w:rsid w:val="007A5F51"/>
    <w:rsid w:val="00A26B02"/>
    <w:rsid w:val="00BE4E3F"/>
    <w:rsid w:val="00CB3E10"/>
    <w:rsid w:val="00D21D32"/>
    <w:rsid w:val="00D3372E"/>
    <w:rsid w:val="00D3451B"/>
    <w:rsid w:val="00DB76F8"/>
    <w:rsid w:val="00F2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4CBE"/>
  <w15:chartTrackingRefBased/>
  <w15:docId w15:val="{E4B5C252-CA8E-49D9-8449-FBD28CD2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E3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4E3F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4E3F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4E3F"/>
    <w:pPr>
      <w:keepNext/>
      <w:keepLines/>
      <w:widowControl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E4E3F"/>
    <w:pPr>
      <w:keepNext/>
      <w:keepLines/>
      <w:widowControl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E4E3F"/>
    <w:pPr>
      <w:keepNext/>
      <w:keepLines/>
      <w:widowControl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E4E3F"/>
    <w:pPr>
      <w:keepNext/>
      <w:keepLines/>
      <w:widowControl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E4E3F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E4E3F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E4E3F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E4E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E4E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4E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E4E3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E4E3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4E3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E4E3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E4E3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E4E3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E4E3F"/>
    <w:pPr>
      <w:widowControl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BE4E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4E3F"/>
    <w:pPr>
      <w:widowControl/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BE4E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E4E3F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BE4E3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E4E3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BE4E3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E4E3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E4E3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E4E3F"/>
    <w:rPr>
      <w:b/>
      <w:bCs/>
      <w:smallCaps/>
      <w:color w:val="2F5496" w:themeColor="accent1" w:themeShade="BF"/>
      <w:spacing w:val="5"/>
    </w:rPr>
  </w:style>
  <w:style w:type="character" w:customStyle="1" w:styleId="Teksttreci">
    <w:name w:val="Tekst treści_"/>
    <w:link w:val="Teksttreci0"/>
    <w:rsid w:val="00BE4E3F"/>
    <w:rPr>
      <w:rFonts w:ascii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E4E3F"/>
    <w:pPr>
      <w:shd w:val="clear" w:color="auto" w:fill="FFFFFF"/>
      <w:spacing w:line="264" w:lineRule="auto"/>
      <w:jc w:val="both"/>
    </w:pPr>
    <w:rPr>
      <w:rFonts w:ascii="Times New Roman" w:eastAsiaTheme="minorHAnsi" w:hAnsi="Times New Roman" w:cs="Times New Roman"/>
      <w:color w:val="auto"/>
      <w:kern w:val="2"/>
      <w:sz w:val="22"/>
      <w:szCs w:val="22"/>
      <w:lang w:eastAsia="en-US"/>
      <w14:ligatures w14:val="standardContextual"/>
    </w:rPr>
  </w:style>
  <w:style w:type="paragraph" w:customStyle="1" w:styleId="qowt-stl-normalny">
    <w:name w:val="qowt-stl-normalny"/>
    <w:basedOn w:val="Normalny"/>
    <w:rsid w:val="00BE4E3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Poprawka">
    <w:name w:val="Revision"/>
    <w:hidden/>
    <w:uiPriority w:val="99"/>
    <w:semiHidden/>
    <w:rsid w:val="002E1F41"/>
    <w:pPr>
      <w:spacing w:after="0" w:line="240" w:lineRule="auto"/>
    </w:pPr>
    <w:rPr>
      <w:rFonts w:ascii="Courier New" w:eastAsia="Times New Roman" w:hAnsi="Courier New" w:cs="Courier New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472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Jaworski</dc:creator>
  <cp:keywords/>
  <dc:description/>
  <cp:lastModifiedBy>Tomek Jaworski</cp:lastModifiedBy>
  <cp:revision>3</cp:revision>
  <dcterms:created xsi:type="dcterms:W3CDTF">2026-04-20T05:55:00Z</dcterms:created>
  <dcterms:modified xsi:type="dcterms:W3CDTF">2026-04-20T05:55:00Z</dcterms:modified>
</cp:coreProperties>
</file>